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3C" w:rsidRPr="00590AB6" w:rsidRDefault="0063783C" w:rsidP="005A7A19">
      <w:pPr>
        <w:pStyle w:val="Odsekzoznamu"/>
        <w:widowControl w:val="0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90AB6">
        <w:rPr>
          <w:rFonts w:ascii="Times New Roman" w:hAnsi="Times New Roman"/>
          <w:b/>
          <w:sz w:val="24"/>
          <w:szCs w:val="24"/>
          <w:u w:val="single"/>
        </w:rPr>
        <w:t>Stredná odborná škola polygrafická, Račianska 190, 835 26 Bratislava</w:t>
      </w:r>
    </w:p>
    <w:p w:rsidR="0063783C" w:rsidRPr="00590AB6" w:rsidRDefault="0063783C" w:rsidP="005A7A19">
      <w:pPr>
        <w:pStyle w:val="Odsekzoznamu"/>
        <w:widowControl w:val="0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D04986" w:rsidRPr="00590AB6" w:rsidRDefault="0063783C" w:rsidP="005A7A19">
      <w:pPr>
        <w:pStyle w:val="Odsekzoznamu"/>
        <w:widowControl w:val="0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b/>
          <w:sz w:val="24"/>
          <w:szCs w:val="24"/>
        </w:rPr>
        <w:t xml:space="preserve">Výzva na predkladanie </w:t>
      </w:r>
      <w:r w:rsidR="00D04986" w:rsidRPr="00590AB6">
        <w:rPr>
          <w:rFonts w:ascii="Times New Roman" w:hAnsi="Times New Roman"/>
          <w:b/>
          <w:sz w:val="24"/>
          <w:szCs w:val="24"/>
        </w:rPr>
        <w:t>cenových ponúk</w:t>
      </w:r>
    </w:p>
    <w:p w:rsidR="00D04986" w:rsidRPr="00590AB6" w:rsidRDefault="001766F2" w:rsidP="00590F96">
      <w:pPr>
        <w:pStyle w:val="Odsekzoznamu"/>
        <w:widowControl w:val="0"/>
        <w:spacing w:after="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b/>
          <w:sz w:val="24"/>
          <w:szCs w:val="24"/>
        </w:rPr>
        <w:t>n</w:t>
      </w:r>
      <w:r w:rsidR="00A676D3" w:rsidRPr="00590AB6">
        <w:rPr>
          <w:rFonts w:ascii="Times New Roman" w:hAnsi="Times New Roman"/>
          <w:b/>
          <w:sz w:val="24"/>
          <w:szCs w:val="24"/>
        </w:rPr>
        <w:t xml:space="preserve">a predmet zákazky </w:t>
      </w:r>
      <w:r w:rsidR="00590F96" w:rsidRPr="00590AB6">
        <w:rPr>
          <w:rFonts w:ascii="Times New Roman" w:hAnsi="Times New Roman"/>
          <w:b/>
          <w:sz w:val="24"/>
          <w:szCs w:val="24"/>
        </w:rPr>
        <w:t>„</w:t>
      </w:r>
      <w:r w:rsidR="002E2714" w:rsidRPr="00590AB6">
        <w:rPr>
          <w:rFonts w:ascii="Times New Roman" w:hAnsi="Times New Roman"/>
          <w:b/>
          <w:bCs/>
          <w:sz w:val="24"/>
          <w:szCs w:val="24"/>
        </w:rPr>
        <w:t>Výmena podlahovej krytiny</w:t>
      </w:r>
      <w:r w:rsidR="00590F96" w:rsidRPr="00590AB6">
        <w:rPr>
          <w:rFonts w:ascii="Times New Roman" w:hAnsi="Times New Roman"/>
          <w:b/>
          <w:bCs/>
          <w:sz w:val="24"/>
          <w:szCs w:val="24"/>
        </w:rPr>
        <w:t>“</w:t>
      </w:r>
      <w:r w:rsidR="00354738" w:rsidRPr="00590AB6">
        <w:rPr>
          <w:rFonts w:ascii="Times New Roman" w:hAnsi="Times New Roman"/>
          <w:b/>
          <w:sz w:val="24"/>
          <w:szCs w:val="24"/>
        </w:rPr>
        <w:t xml:space="preserve"> </w:t>
      </w:r>
      <w:r w:rsidR="008A75DA" w:rsidRPr="00590AB6">
        <w:rPr>
          <w:rFonts w:ascii="Times New Roman" w:hAnsi="Times New Roman"/>
          <w:b/>
          <w:sz w:val="24"/>
          <w:szCs w:val="24"/>
        </w:rPr>
        <w:t>podľa § 117 zákona č.</w:t>
      </w:r>
      <w:r w:rsidR="00D04986" w:rsidRPr="00590AB6">
        <w:rPr>
          <w:rFonts w:ascii="Times New Roman" w:hAnsi="Times New Roman"/>
          <w:b/>
          <w:sz w:val="24"/>
          <w:szCs w:val="24"/>
        </w:rPr>
        <w:t xml:space="preserve"> 343/2015 Z. z. o</w:t>
      </w:r>
      <w:r w:rsidRPr="00590AB6">
        <w:rPr>
          <w:rFonts w:ascii="Times New Roman" w:hAnsi="Times New Roman"/>
          <w:b/>
          <w:sz w:val="24"/>
          <w:szCs w:val="24"/>
        </w:rPr>
        <w:t> </w:t>
      </w:r>
      <w:r w:rsidR="00D04986" w:rsidRPr="00590AB6">
        <w:rPr>
          <w:rFonts w:ascii="Times New Roman" w:hAnsi="Times New Roman"/>
          <w:b/>
          <w:sz w:val="24"/>
          <w:szCs w:val="24"/>
        </w:rPr>
        <w:t>verejnom</w:t>
      </w:r>
      <w:r w:rsidRPr="00590AB6">
        <w:rPr>
          <w:rFonts w:ascii="Times New Roman" w:hAnsi="Times New Roman"/>
          <w:b/>
          <w:sz w:val="24"/>
          <w:szCs w:val="24"/>
        </w:rPr>
        <w:t xml:space="preserve"> </w:t>
      </w:r>
      <w:r w:rsidR="00D04986" w:rsidRPr="00590AB6">
        <w:rPr>
          <w:rFonts w:ascii="Times New Roman" w:hAnsi="Times New Roman"/>
          <w:b/>
          <w:sz w:val="24"/>
          <w:szCs w:val="24"/>
        </w:rPr>
        <w:t xml:space="preserve">obstarávaní </w:t>
      </w:r>
      <w:r w:rsidR="008A75DA" w:rsidRPr="00590AB6">
        <w:rPr>
          <w:rFonts w:ascii="Times New Roman" w:hAnsi="Times New Roman"/>
          <w:b/>
          <w:sz w:val="24"/>
          <w:szCs w:val="24"/>
        </w:rPr>
        <w:t>a</w:t>
      </w:r>
      <w:r w:rsidRPr="00590AB6">
        <w:rPr>
          <w:rFonts w:ascii="Times New Roman" w:hAnsi="Times New Roman"/>
          <w:b/>
          <w:sz w:val="24"/>
          <w:szCs w:val="24"/>
        </w:rPr>
        <w:t xml:space="preserve"> o </w:t>
      </w:r>
      <w:r w:rsidR="008A75DA" w:rsidRPr="00590AB6">
        <w:rPr>
          <w:rFonts w:ascii="Times New Roman" w:hAnsi="Times New Roman"/>
          <w:b/>
          <w:sz w:val="24"/>
          <w:szCs w:val="24"/>
        </w:rPr>
        <w:t xml:space="preserve">zmene a doplnení niektorých zákonov </w:t>
      </w:r>
      <w:r w:rsidR="00D04986" w:rsidRPr="00590AB6">
        <w:rPr>
          <w:rFonts w:ascii="Times New Roman" w:hAnsi="Times New Roman"/>
          <w:b/>
          <w:sz w:val="24"/>
          <w:szCs w:val="24"/>
        </w:rPr>
        <w:t>v znení neskorších predpisov</w:t>
      </w:r>
    </w:p>
    <w:p w:rsidR="00986440" w:rsidRPr="00590AB6" w:rsidRDefault="00986440" w:rsidP="005A7A19">
      <w:pPr>
        <w:pStyle w:val="Odsekzoznamu"/>
        <w:widowControl w:val="0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D04986" w:rsidRPr="00590AB6" w:rsidRDefault="000128A1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b/>
          <w:sz w:val="24"/>
          <w:szCs w:val="24"/>
        </w:rPr>
        <w:t>V</w:t>
      </w:r>
      <w:r w:rsidR="00D04986" w:rsidRPr="00590AB6">
        <w:rPr>
          <w:rFonts w:ascii="Times New Roman" w:hAnsi="Times New Roman"/>
          <w:b/>
          <w:sz w:val="24"/>
          <w:szCs w:val="24"/>
        </w:rPr>
        <w:t>erejn</w:t>
      </w:r>
      <w:r w:rsidRPr="00590AB6">
        <w:rPr>
          <w:rFonts w:ascii="Times New Roman" w:hAnsi="Times New Roman"/>
          <w:b/>
          <w:sz w:val="24"/>
          <w:szCs w:val="24"/>
        </w:rPr>
        <w:t>ý</w:t>
      </w:r>
      <w:r w:rsidR="00D04986" w:rsidRPr="00590AB6">
        <w:rPr>
          <w:rFonts w:ascii="Times New Roman" w:hAnsi="Times New Roman"/>
          <w:b/>
          <w:sz w:val="24"/>
          <w:szCs w:val="24"/>
        </w:rPr>
        <w:t xml:space="preserve"> obstarávateľ</w:t>
      </w:r>
    </w:p>
    <w:p w:rsidR="00A676D3" w:rsidRPr="00590AB6" w:rsidRDefault="001766F2" w:rsidP="005A7A19">
      <w:pPr>
        <w:widowControl w:val="0"/>
        <w:tabs>
          <w:tab w:val="left" w:pos="2268"/>
        </w:tabs>
        <w:spacing w:line="360" w:lineRule="auto"/>
        <w:ind w:left="2268" w:hanging="1928"/>
        <w:rPr>
          <w:b/>
        </w:rPr>
      </w:pPr>
      <w:r w:rsidRPr="00590AB6">
        <w:t>Názov:</w:t>
      </w:r>
      <w:r w:rsidR="00D04986" w:rsidRPr="00590AB6">
        <w:tab/>
      </w:r>
      <w:r w:rsidR="008656C1" w:rsidRPr="00590AB6">
        <w:rPr>
          <w:b/>
        </w:rPr>
        <w:t>Stredná odborná škola polygrafická</w:t>
      </w:r>
    </w:p>
    <w:p w:rsidR="00D04986" w:rsidRPr="00590AB6" w:rsidRDefault="00D04986" w:rsidP="005A7A19">
      <w:pPr>
        <w:widowControl w:val="0"/>
        <w:tabs>
          <w:tab w:val="left" w:pos="2268"/>
        </w:tabs>
        <w:spacing w:line="360" w:lineRule="auto"/>
        <w:ind w:left="2268" w:hanging="1928"/>
      </w:pPr>
      <w:r w:rsidRPr="00590AB6">
        <w:t>So sídlom:</w:t>
      </w:r>
      <w:r w:rsidRPr="00590AB6">
        <w:tab/>
      </w:r>
      <w:r w:rsidR="008656C1" w:rsidRPr="00590AB6">
        <w:t xml:space="preserve">Račianska 190, 835 26 </w:t>
      </w:r>
      <w:r w:rsidRPr="00590AB6">
        <w:t>Bratislava</w:t>
      </w:r>
    </w:p>
    <w:p w:rsidR="0063783C" w:rsidRPr="00590AB6" w:rsidRDefault="008A75DA" w:rsidP="005A7A19">
      <w:pPr>
        <w:widowControl w:val="0"/>
        <w:tabs>
          <w:tab w:val="left" w:pos="2268"/>
        </w:tabs>
        <w:spacing w:line="360" w:lineRule="auto"/>
        <w:ind w:left="2268" w:hanging="1928"/>
      </w:pPr>
      <w:r w:rsidRPr="00590AB6">
        <w:t>Štatutárny zástupca:</w:t>
      </w:r>
      <w:bookmarkStart w:id="0" w:name="_GoBack"/>
      <w:bookmarkEnd w:id="0"/>
      <w:r w:rsidR="00D04986" w:rsidRPr="00590AB6">
        <w:t xml:space="preserve">Ing. </w:t>
      </w:r>
      <w:r w:rsidR="008656C1" w:rsidRPr="00590AB6">
        <w:t>Roman Šíp, PhD.,</w:t>
      </w:r>
      <w:r w:rsidRPr="00590AB6">
        <w:t xml:space="preserve"> </w:t>
      </w:r>
      <w:r w:rsidR="00D04986" w:rsidRPr="00590AB6">
        <w:t>riaditeľ</w:t>
      </w:r>
      <w:r w:rsidR="008656C1" w:rsidRPr="00590AB6">
        <w:t xml:space="preserve"> školy</w:t>
      </w:r>
    </w:p>
    <w:p w:rsidR="00A676D3" w:rsidRPr="00590AB6" w:rsidRDefault="0063783C" w:rsidP="005A7A19">
      <w:pPr>
        <w:widowControl w:val="0"/>
        <w:tabs>
          <w:tab w:val="left" w:pos="2268"/>
        </w:tabs>
        <w:spacing w:line="360" w:lineRule="auto"/>
        <w:ind w:left="2268" w:hanging="1928"/>
      </w:pPr>
      <w:r w:rsidRPr="00590AB6">
        <w:t>Tel.:</w:t>
      </w:r>
      <w:r w:rsidRPr="00590AB6">
        <w:tab/>
        <w:t>02/49209220</w:t>
      </w:r>
    </w:p>
    <w:p w:rsidR="00D04986" w:rsidRPr="00590AB6" w:rsidRDefault="00D04986" w:rsidP="005A7A19">
      <w:pPr>
        <w:widowControl w:val="0"/>
        <w:tabs>
          <w:tab w:val="left" w:pos="2268"/>
        </w:tabs>
        <w:spacing w:line="360" w:lineRule="auto"/>
        <w:ind w:left="2268" w:hanging="1928"/>
        <w:rPr>
          <w:rStyle w:val="st"/>
        </w:rPr>
      </w:pPr>
      <w:r w:rsidRPr="00590AB6">
        <w:t>IČO:</w:t>
      </w:r>
      <w:r w:rsidRPr="00590AB6">
        <w:tab/>
      </w:r>
      <w:r w:rsidRPr="00590AB6">
        <w:rPr>
          <w:rStyle w:val="st"/>
        </w:rPr>
        <w:t>00</w:t>
      </w:r>
      <w:r w:rsidR="008656C1" w:rsidRPr="00590AB6">
        <w:rPr>
          <w:rStyle w:val="st"/>
        </w:rPr>
        <w:t>894915</w:t>
      </w:r>
    </w:p>
    <w:p w:rsidR="008656C1" w:rsidRPr="00590AB6" w:rsidRDefault="00D8371F" w:rsidP="005A7A19">
      <w:pPr>
        <w:widowControl w:val="0"/>
        <w:tabs>
          <w:tab w:val="left" w:pos="2268"/>
        </w:tabs>
        <w:spacing w:line="360" w:lineRule="auto"/>
        <w:ind w:left="2268" w:hanging="1928"/>
      </w:pPr>
      <w:r w:rsidRPr="00590AB6">
        <w:rPr>
          <w:rStyle w:val="st"/>
        </w:rPr>
        <w:t>IČ</w:t>
      </w:r>
      <w:r w:rsidR="008656C1" w:rsidRPr="00590AB6">
        <w:rPr>
          <w:rStyle w:val="st"/>
        </w:rPr>
        <w:t xml:space="preserve"> DPH:        </w:t>
      </w:r>
      <w:r w:rsidR="008656C1" w:rsidRPr="00590AB6">
        <w:rPr>
          <w:rStyle w:val="st"/>
        </w:rPr>
        <w:tab/>
        <w:t>SK2020325186</w:t>
      </w:r>
    </w:p>
    <w:p w:rsidR="008A75DA" w:rsidRPr="00590AB6" w:rsidRDefault="00D04986" w:rsidP="005A7A19">
      <w:pPr>
        <w:pStyle w:val="Odsekzoznamu"/>
        <w:widowControl w:val="0"/>
        <w:tabs>
          <w:tab w:val="left" w:pos="2268"/>
        </w:tabs>
        <w:spacing w:after="0" w:line="360" w:lineRule="auto"/>
        <w:ind w:left="2268" w:hanging="19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 xml:space="preserve">Kontaktná osoba </w:t>
      </w:r>
      <w:r w:rsidR="008A75DA" w:rsidRPr="00590AB6">
        <w:rPr>
          <w:rFonts w:ascii="Times New Roman" w:hAnsi="Times New Roman"/>
          <w:sz w:val="24"/>
          <w:szCs w:val="24"/>
        </w:rPr>
        <w:t>zodpovedná za prieskum trhu:</w:t>
      </w:r>
      <w:r w:rsidRPr="00590AB6">
        <w:rPr>
          <w:rFonts w:ascii="Times New Roman" w:hAnsi="Times New Roman"/>
          <w:sz w:val="24"/>
          <w:szCs w:val="24"/>
        </w:rPr>
        <w:t xml:space="preserve">  </w:t>
      </w:r>
    </w:p>
    <w:p w:rsidR="00D04986" w:rsidRPr="00590AB6" w:rsidRDefault="008A75DA" w:rsidP="005A7A19">
      <w:pPr>
        <w:pStyle w:val="Odsekzoznamu"/>
        <w:widowControl w:val="0"/>
        <w:tabs>
          <w:tab w:val="left" w:pos="2268"/>
        </w:tabs>
        <w:spacing w:after="0" w:line="360" w:lineRule="auto"/>
        <w:ind w:left="2268" w:hanging="19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Meno:</w:t>
      </w:r>
      <w:r w:rsidRPr="00590AB6">
        <w:rPr>
          <w:rFonts w:ascii="Times New Roman" w:hAnsi="Times New Roman"/>
          <w:sz w:val="24"/>
          <w:szCs w:val="24"/>
        </w:rPr>
        <w:tab/>
      </w:r>
      <w:r w:rsidR="00053931" w:rsidRPr="00590AB6">
        <w:rPr>
          <w:rFonts w:ascii="Times New Roman" w:hAnsi="Times New Roman"/>
          <w:sz w:val="24"/>
          <w:szCs w:val="24"/>
        </w:rPr>
        <w:t>Sylvia Hrabovská</w:t>
      </w:r>
    </w:p>
    <w:p w:rsidR="00D04986" w:rsidRPr="00590AB6" w:rsidRDefault="00D04986" w:rsidP="005A7A19">
      <w:pPr>
        <w:pStyle w:val="Odsekzoznamu"/>
        <w:widowControl w:val="0"/>
        <w:tabs>
          <w:tab w:val="left" w:pos="2268"/>
        </w:tabs>
        <w:spacing w:after="0" w:line="360" w:lineRule="auto"/>
        <w:ind w:left="2268" w:hanging="1928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90AB6">
        <w:rPr>
          <w:rFonts w:ascii="Times New Roman" w:hAnsi="Times New Roman"/>
          <w:sz w:val="24"/>
          <w:szCs w:val="24"/>
          <w:lang w:eastAsia="sk-SK"/>
        </w:rPr>
        <w:t>Telefón:</w:t>
      </w:r>
      <w:r w:rsidRPr="00590AB6">
        <w:rPr>
          <w:rFonts w:ascii="Times New Roman" w:hAnsi="Times New Roman"/>
          <w:sz w:val="24"/>
          <w:szCs w:val="24"/>
          <w:lang w:eastAsia="sk-SK"/>
        </w:rPr>
        <w:tab/>
      </w:r>
      <w:r w:rsidR="00053931" w:rsidRPr="00590AB6">
        <w:rPr>
          <w:rFonts w:ascii="Times New Roman" w:hAnsi="Times New Roman"/>
          <w:sz w:val="24"/>
          <w:szCs w:val="24"/>
          <w:lang w:eastAsia="sk-SK"/>
        </w:rPr>
        <w:t>0903 259 781</w:t>
      </w:r>
    </w:p>
    <w:p w:rsidR="00A843D6" w:rsidRPr="00590AB6" w:rsidRDefault="00A01031" w:rsidP="005A7A19">
      <w:pPr>
        <w:pStyle w:val="Odsekzoznamu"/>
        <w:widowControl w:val="0"/>
        <w:tabs>
          <w:tab w:val="left" w:pos="2268"/>
        </w:tabs>
        <w:spacing w:after="0" w:line="360" w:lineRule="auto"/>
        <w:ind w:left="2268" w:hanging="1928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90AB6">
        <w:rPr>
          <w:rFonts w:ascii="Times New Roman" w:hAnsi="Times New Roman"/>
          <w:sz w:val="24"/>
          <w:szCs w:val="24"/>
          <w:lang w:eastAsia="sk-SK"/>
        </w:rPr>
        <w:t>e-</w:t>
      </w:r>
      <w:r w:rsidR="00D04986" w:rsidRPr="00590AB6">
        <w:rPr>
          <w:rFonts w:ascii="Times New Roman" w:hAnsi="Times New Roman"/>
          <w:sz w:val="24"/>
          <w:szCs w:val="24"/>
          <w:lang w:eastAsia="sk-SK"/>
        </w:rPr>
        <w:t>mail:</w:t>
      </w:r>
      <w:r w:rsidR="00D04986" w:rsidRPr="00590AB6">
        <w:rPr>
          <w:rFonts w:ascii="Times New Roman" w:hAnsi="Times New Roman"/>
          <w:sz w:val="24"/>
          <w:szCs w:val="24"/>
          <w:lang w:eastAsia="sk-SK"/>
        </w:rPr>
        <w:tab/>
      </w:r>
      <w:hyperlink r:id="rId9" w:history="1">
        <w:r w:rsidR="00053931" w:rsidRPr="00590AB6">
          <w:rPr>
            <w:rStyle w:val="Hypertextovprepojenie"/>
            <w:rFonts w:ascii="Times New Roman" w:hAnsi="Times New Roman"/>
            <w:sz w:val="24"/>
            <w:szCs w:val="24"/>
          </w:rPr>
          <w:t>hrabovska@polygraficka.sk</w:t>
        </w:r>
      </w:hyperlink>
    </w:p>
    <w:p w:rsidR="001766F2" w:rsidRPr="00590AB6" w:rsidRDefault="001766F2" w:rsidP="005A7A19">
      <w:pPr>
        <w:pStyle w:val="Odsekzoznamu"/>
        <w:widowControl w:val="0"/>
        <w:tabs>
          <w:tab w:val="left" w:pos="2127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04986" w:rsidRPr="00590AB6" w:rsidRDefault="008A75DA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b/>
          <w:sz w:val="24"/>
          <w:szCs w:val="24"/>
        </w:rPr>
        <w:t>Predmet zákazky:</w:t>
      </w:r>
    </w:p>
    <w:p w:rsidR="00590F96" w:rsidRPr="00590AB6" w:rsidRDefault="000128A1" w:rsidP="005A7A19">
      <w:pPr>
        <w:widowControl w:val="0"/>
        <w:tabs>
          <w:tab w:val="left" w:pos="2127"/>
        </w:tabs>
        <w:spacing w:line="360" w:lineRule="auto"/>
        <w:ind w:left="340"/>
        <w:jc w:val="both"/>
        <w:rPr>
          <w:b/>
        </w:rPr>
      </w:pPr>
      <w:r w:rsidRPr="00590AB6">
        <w:t>Názov predmetu obstarávania:</w:t>
      </w:r>
      <w:r w:rsidRPr="00590AB6">
        <w:rPr>
          <w:b/>
        </w:rPr>
        <w:t xml:space="preserve"> </w:t>
      </w:r>
    </w:p>
    <w:p w:rsidR="004A5EE8" w:rsidRPr="00590AB6" w:rsidRDefault="004A5EE8" w:rsidP="005A7A19">
      <w:pPr>
        <w:widowControl w:val="0"/>
        <w:tabs>
          <w:tab w:val="left" w:pos="2127"/>
        </w:tabs>
        <w:spacing w:line="360" w:lineRule="auto"/>
        <w:ind w:left="340"/>
        <w:jc w:val="both"/>
        <w:rPr>
          <w:b/>
          <w:bCs/>
        </w:rPr>
      </w:pPr>
      <w:r w:rsidRPr="00590AB6">
        <w:rPr>
          <w:b/>
          <w:bCs/>
        </w:rPr>
        <w:t>„</w:t>
      </w:r>
      <w:r w:rsidR="002E2714" w:rsidRPr="00590AB6">
        <w:rPr>
          <w:b/>
          <w:bCs/>
        </w:rPr>
        <w:t>Výmena podlahovej krytiny</w:t>
      </w:r>
      <w:r w:rsidRPr="00590AB6">
        <w:rPr>
          <w:b/>
          <w:bCs/>
        </w:rPr>
        <w:t>“</w:t>
      </w:r>
    </w:p>
    <w:p w:rsidR="00D04986" w:rsidRPr="00590AB6" w:rsidRDefault="000128A1" w:rsidP="005A7A19">
      <w:pPr>
        <w:widowControl w:val="0"/>
        <w:tabs>
          <w:tab w:val="left" w:pos="2127"/>
        </w:tabs>
        <w:spacing w:line="360" w:lineRule="auto"/>
        <w:ind w:left="340"/>
      </w:pPr>
      <w:r w:rsidRPr="00590AB6">
        <w:rPr>
          <w:bCs/>
        </w:rPr>
        <w:t>Druh zákazky:</w:t>
      </w:r>
      <w:r w:rsidRPr="00590AB6">
        <w:rPr>
          <w:b/>
          <w:bCs/>
        </w:rPr>
        <w:t xml:space="preserve"> </w:t>
      </w:r>
      <w:r w:rsidR="00053931" w:rsidRPr="00590AB6">
        <w:t>stavebné práce</w:t>
      </w:r>
      <w:r w:rsidR="00986440" w:rsidRPr="00590AB6">
        <w:t>.</w:t>
      </w:r>
    </w:p>
    <w:p w:rsidR="0039677A" w:rsidRPr="00590AB6" w:rsidRDefault="0039677A" w:rsidP="005A7A19">
      <w:pPr>
        <w:widowControl w:val="0"/>
        <w:tabs>
          <w:tab w:val="left" w:pos="2127"/>
        </w:tabs>
        <w:spacing w:line="360" w:lineRule="auto"/>
        <w:ind w:left="340"/>
        <w:rPr>
          <w:b/>
          <w:bCs/>
        </w:rPr>
      </w:pPr>
    </w:p>
    <w:p w:rsidR="00D04986" w:rsidRPr="00590AB6" w:rsidRDefault="00D04986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90AB6">
        <w:rPr>
          <w:rFonts w:ascii="Times New Roman" w:hAnsi="Times New Roman"/>
          <w:b/>
          <w:bCs/>
          <w:sz w:val="24"/>
          <w:szCs w:val="24"/>
        </w:rPr>
        <w:t>S</w:t>
      </w:r>
      <w:r w:rsidR="005A582F" w:rsidRPr="00590AB6">
        <w:rPr>
          <w:rFonts w:ascii="Times New Roman" w:hAnsi="Times New Roman"/>
          <w:b/>
          <w:bCs/>
          <w:sz w:val="24"/>
          <w:szCs w:val="24"/>
        </w:rPr>
        <w:t>poločný s</w:t>
      </w:r>
      <w:r w:rsidRPr="00590AB6">
        <w:rPr>
          <w:rFonts w:ascii="Times New Roman" w:hAnsi="Times New Roman"/>
          <w:b/>
          <w:bCs/>
          <w:sz w:val="24"/>
          <w:szCs w:val="24"/>
        </w:rPr>
        <w:t>lovní</w:t>
      </w:r>
      <w:r w:rsidR="0063783C" w:rsidRPr="00590AB6">
        <w:rPr>
          <w:rFonts w:ascii="Times New Roman" w:hAnsi="Times New Roman"/>
          <w:b/>
          <w:bCs/>
          <w:sz w:val="24"/>
          <w:szCs w:val="24"/>
        </w:rPr>
        <w:t>k obstarávania (CPV)</w:t>
      </w:r>
      <w:r w:rsidRPr="00590AB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53931" w:rsidRPr="00590AB6" w:rsidRDefault="00DB3EDC" w:rsidP="001D019C">
      <w:pPr>
        <w:widowControl w:val="0"/>
        <w:tabs>
          <w:tab w:val="left" w:pos="1701"/>
        </w:tabs>
        <w:spacing w:line="360" w:lineRule="auto"/>
        <w:ind w:left="340"/>
        <w:rPr>
          <w:bCs/>
        </w:rPr>
      </w:pPr>
      <w:r w:rsidRPr="00590AB6">
        <w:t>45432110-8 Kladenie podláh a stavebné práce</w:t>
      </w:r>
      <w:r w:rsidRPr="00590AB6">
        <w:rPr>
          <w:bCs/>
        </w:rPr>
        <w:t xml:space="preserve"> </w:t>
      </w:r>
    </w:p>
    <w:p w:rsidR="0039677A" w:rsidRPr="00590AB6" w:rsidRDefault="0039677A" w:rsidP="001D019C">
      <w:pPr>
        <w:widowControl w:val="0"/>
        <w:tabs>
          <w:tab w:val="left" w:pos="1701"/>
        </w:tabs>
        <w:spacing w:line="360" w:lineRule="auto"/>
        <w:ind w:left="340"/>
        <w:rPr>
          <w:bCs/>
        </w:rPr>
      </w:pPr>
    </w:p>
    <w:p w:rsidR="00D04986" w:rsidRPr="00590AB6" w:rsidRDefault="00053931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b/>
          <w:sz w:val="24"/>
          <w:szCs w:val="24"/>
        </w:rPr>
        <w:t>Stručný o</w:t>
      </w:r>
      <w:r w:rsidR="000128A1" w:rsidRPr="00590AB6">
        <w:rPr>
          <w:rFonts w:ascii="Times New Roman" w:hAnsi="Times New Roman"/>
          <w:b/>
          <w:sz w:val="24"/>
          <w:szCs w:val="24"/>
        </w:rPr>
        <w:t>pis predmetu zákazky</w:t>
      </w:r>
    </w:p>
    <w:p w:rsidR="00DB3EDC" w:rsidRPr="00590AB6" w:rsidRDefault="00DB3EDC" w:rsidP="001B1778">
      <w:pPr>
        <w:widowControl w:val="0"/>
        <w:tabs>
          <w:tab w:val="left" w:pos="2127"/>
        </w:tabs>
        <w:spacing w:line="360" w:lineRule="auto"/>
        <w:ind w:left="340" w:firstLine="340"/>
        <w:jc w:val="both"/>
      </w:pPr>
      <w:r w:rsidRPr="00590AB6">
        <w:t xml:space="preserve">Predmetom zákazky je uskutočnenie stavebných prác súvisiacich s výmenou existujúcej PVC podlahy v objekte školy. Ponuka musí zahŕňať odstránenie starej podlahovej krytiny, ošetrenie a vyrovnanie povrchu, </w:t>
      </w:r>
      <w:proofErr w:type="spellStart"/>
      <w:r w:rsidRPr="00590AB6">
        <w:t>penetráciu</w:t>
      </w:r>
      <w:proofErr w:type="spellEnd"/>
      <w:r w:rsidRPr="00590AB6">
        <w:t xml:space="preserve">, položenie novej PVC podlahy vrátane PVC soklov, odvoz a likvidáciu odpadu, dopravné náklady, vyčistenie objektu. </w:t>
      </w:r>
    </w:p>
    <w:p w:rsidR="00DB3EDC" w:rsidRDefault="00DB3EDC" w:rsidP="001B1778">
      <w:pPr>
        <w:widowControl w:val="0"/>
        <w:tabs>
          <w:tab w:val="left" w:pos="2127"/>
        </w:tabs>
        <w:spacing w:line="360" w:lineRule="auto"/>
        <w:ind w:left="340" w:firstLine="340"/>
        <w:jc w:val="both"/>
      </w:pPr>
    </w:p>
    <w:p w:rsidR="00590AB6" w:rsidRPr="00590AB6" w:rsidRDefault="00590AB6" w:rsidP="001B1778">
      <w:pPr>
        <w:widowControl w:val="0"/>
        <w:tabs>
          <w:tab w:val="left" w:pos="2127"/>
        </w:tabs>
        <w:spacing w:line="360" w:lineRule="auto"/>
        <w:ind w:left="340" w:firstLine="340"/>
        <w:jc w:val="both"/>
      </w:pPr>
    </w:p>
    <w:p w:rsidR="000A6B52" w:rsidRPr="00590AB6" w:rsidRDefault="000A6B52" w:rsidP="001B1778">
      <w:pPr>
        <w:widowControl w:val="0"/>
        <w:tabs>
          <w:tab w:val="left" w:pos="2127"/>
        </w:tabs>
        <w:spacing w:line="360" w:lineRule="auto"/>
        <w:ind w:left="340" w:firstLine="340"/>
        <w:jc w:val="both"/>
      </w:pPr>
      <w:r w:rsidRPr="00590AB6">
        <w:lastRenderedPageBreak/>
        <w:t xml:space="preserve">Verejný obstarávateľ požaduje oceniť predmet zákazky v súlade so špecifikáciou, ktorá je uvedená v Prílohe č. 1 </w:t>
      </w:r>
      <w:r w:rsidR="00AC5901" w:rsidRPr="00590AB6">
        <w:t>–</w:t>
      </w:r>
      <w:r w:rsidRPr="00590AB6">
        <w:t xml:space="preserve"> Návrh na plnenie kritérií.</w:t>
      </w:r>
    </w:p>
    <w:p w:rsidR="002F3C84" w:rsidRPr="00590AB6" w:rsidRDefault="002F3C84" w:rsidP="001B1778">
      <w:pPr>
        <w:widowControl w:val="0"/>
        <w:tabs>
          <w:tab w:val="left" w:pos="2127"/>
        </w:tabs>
        <w:spacing w:line="360" w:lineRule="auto"/>
        <w:ind w:left="340" w:firstLine="340"/>
        <w:jc w:val="both"/>
      </w:pPr>
    </w:p>
    <w:p w:rsidR="000128A1" w:rsidRPr="00590AB6" w:rsidRDefault="00D4546A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b/>
          <w:sz w:val="24"/>
          <w:szCs w:val="24"/>
        </w:rPr>
        <w:t>Komplexnosť predmetu zákazky</w:t>
      </w:r>
    </w:p>
    <w:p w:rsidR="0039677A" w:rsidRPr="00590AB6" w:rsidRDefault="009E718D" w:rsidP="00B61380">
      <w:pPr>
        <w:pStyle w:val="Odsekzoznamu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Uchádzačom sa nepovoľuje predložiť variantné rie</w:t>
      </w:r>
      <w:r w:rsidR="001766F2" w:rsidRPr="00590AB6">
        <w:rPr>
          <w:rFonts w:ascii="Times New Roman" w:hAnsi="Times New Roman"/>
          <w:sz w:val="24"/>
          <w:szCs w:val="24"/>
        </w:rPr>
        <w:t xml:space="preserve">šenie vo vzťahu k požadovanému </w:t>
      </w:r>
      <w:r w:rsidRPr="00590AB6">
        <w:rPr>
          <w:rFonts w:ascii="Times New Roman" w:hAnsi="Times New Roman"/>
          <w:sz w:val="24"/>
          <w:szCs w:val="24"/>
        </w:rPr>
        <w:t>predmetu zákazky.</w:t>
      </w:r>
    </w:p>
    <w:p w:rsidR="00D04986" w:rsidRPr="00590AB6" w:rsidRDefault="00D04986" w:rsidP="00B61380">
      <w:pPr>
        <w:pStyle w:val="Odsekzoznamu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 xml:space="preserve">Ak súčasťou ponuky bude aj variantné riešenie, variantné riešenie nebude zaradené do </w:t>
      </w:r>
      <w:r w:rsidR="009049CE" w:rsidRPr="00590AB6">
        <w:rPr>
          <w:rFonts w:ascii="Times New Roman" w:hAnsi="Times New Roman"/>
          <w:sz w:val="24"/>
          <w:szCs w:val="24"/>
        </w:rPr>
        <w:t>vyhod</w:t>
      </w:r>
      <w:r w:rsidRPr="00590AB6">
        <w:rPr>
          <w:rFonts w:ascii="Times New Roman" w:hAnsi="Times New Roman"/>
          <w:sz w:val="24"/>
          <w:szCs w:val="24"/>
        </w:rPr>
        <w:t xml:space="preserve">notenia a bude sa naň hľadieť, akoby nebolo predložené. </w:t>
      </w:r>
    </w:p>
    <w:p w:rsidR="0039677A" w:rsidRPr="00590AB6" w:rsidRDefault="0039677A" w:rsidP="0039677A">
      <w:pPr>
        <w:pStyle w:val="Odsekzoznamu"/>
        <w:widowControl w:val="0"/>
        <w:autoSpaceDE w:val="0"/>
        <w:autoSpaceDN w:val="0"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</w:p>
    <w:p w:rsidR="006314E0" w:rsidRPr="00590AB6" w:rsidRDefault="006314E0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b/>
          <w:sz w:val="24"/>
          <w:szCs w:val="24"/>
        </w:rPr>
        <w:t>Zdroj finančných prostriedkov</w:t>
      </w:r>
    </w:p>
    <w:p w:rsidR="008C1D53" w:rsidRPr="00590AB6" w:rsidRDefault="007E38E4" w:rsidP="00B61380">
      <w:pPr>
        <w:pStyle w:val="Odsekzoznamu"/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ind w:left="680" w:hanging="34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90AB6">
        <w:rPr>
          <w:rFonts w:ascii="Times New Roman" w:hAnsi="Times New Roman"/>
          <w:bCs/>
          <w:sz w:val="24"/>
          <w:szCs w:val="24"/>
        </w:rPr>
        <w:t>Predmet obstarávania bude financovaný z finančných prostriedkov školy. Zmluvnú c</w:t>
      </w:r>
      <w:r w:rsidRPr="00590AB6">
        <w:rPr>
          <w:rFonts w:ascii="Times New Roman" w:hAnsi="Times New Roman"/>
          <w:bCs/>
          <w:sz w:val="24"/>
          <w:szCs w:val="24"/>
        </w:rPr>
        <w:t>e</w:t>
      </w:r>
      <w:r w:rsidRPr="00590AB6">
        <w:rPr>
          <w:rFonts w:ascii="Times New Roman" w:hAnsi="Times New Roman"/>
          <w:bCs/>
          <w:sz w:val="24"/>
          <w:szCs w:val="24"/>
        </w:rPr>
        <w:t xml:space="preserve">nu uhradí verejný obstarávateľ úspešnému uchádzačovi bezhotovostným platobným stykom na základe faktúry. </w:t>
      </w:r>
      <w:r w:rsidR="000F17D6" w:rsidRPr="00590AB6">
        <w:rPr>
          <w:rFonts w:ascii="Times New Roman" w:hAnsi="Times New Roman"/>
          <w:bCs/>
          <w:sz w:val="24"/>
          <w:szCs w:val="24"/>
        </w:rPr>
        <w:t xml:space="preserve">Predložená faktúra bude vystavená na základe protokolu </w:t>
      </w:r>
      <w:r w:rsidR="000F17D6" w:rsidRPr="00590AB6">
        <w:rPr>
          <w:rFonts w:ascii="Times New Roman" w:hAnsi="Times New Roman"/>
          <w:color w:val="000000"/>
          <w:spacing w:val="-3"/>
          <w:sz w:val="24"/>
          <w:szCs w:val="24"/>
        </w:rPr>
        <w:t>o odovzdaní a prevzatí diela</w:t>
      </w:r>
      <w:r w:rsidR="000F17D6" w:rsidRPr="00590AB6">
        <w:rPr>
          <w:rFonts w:ascii="Times New Roman" w:hAnsi="Times New Roman"/>
          <w:bCs/>
          <w:sz w:val="24"/>
          <w:szCs w:val="24"/>
        </w:rPr>
        <w:t xml:space="preserve">. </w:t>
      </w:r>
    </w:p>
    <w:p w:rsidR="009E718D" w:rsidRPr="00590AB6" w:rsidRDefault="00EA3716" w:rsidP="00B61380">
      <w:pPr>
        <w:pStyle w:val="Odsekzoznamu"/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bCs/>
          <w:sz w:val="24"/>
          <w:szCs w:val="24"/>
        </w:rPr>
        <w:t>S</w:t>
      </w:r>
      <w:r w:rsidR="009E718D" w:rsidRPr="00590AB6">
        <w:rPr>
          <w:rFonts w:ascii="Times New Roman" w:hAnsi="Times New Roman"/>
          <w:bCs/>
          <w:sz w:val="24"/>
          <w:szCs w:val="24"/>
        </w:rPr>
        <w:t>platnosť faktúry je 30 dní od jej preukázateľného doručenia verejnému obstarávateľ</w:t>
      </w:r>
      <w:r w:rsidR="009E718D" w:rsidRPr="00590AB6">
        <w:rPr>
          <w:rFonts w:ascii="Times New Roman" w:hAnsi="Times New Roman"/>
          <w:bCs/>
          <w:sz w:val="24"/>
          <w:szCs w:val="24"/>
        </w:rPr>
        <w:t>o</w:t>
      </w:r>
      <w:r w:rsidR="009E718D" w:rsidRPr="00590AB6">
        <w:rPr>
          <w:rFonts w:ascii="Times New Roman" w:hAnsi="Times New Roman"/>
          <w:bCs/>
          <w:sz w:val="24"/>
          <w:szCs w:val="24"/>
        </w:rPr>
        <w:t>vi.</w:t>
      </w:r>
      <w:r w:rsidR="009E718D" w:rsidRPr="00590AB6">
        <w:rPr>
          <w:rFonts w:ascii="Times New Roman" w:hAnsi="Times New Roman"/>
          <w:sz w:val="24"/>
          <w:szCs w:val="24"/>
        </w:rPr>
        <w:t xml:space="preserve"> Platobná povinnosť verejného obstarávateľa sa považuje za splnenú v deň, keď bude z jeho bankového účtu poukázaná príslušná platba na účet úspešného uchádzača.</w:t>
      </w:r>
    </w:p>
    <w:p w:rsidR="009E718D" w:rsidRPr="00590AB6" w:rsidRDefault="009E718D" w:rsidP="00B61380">
      <w:pPr>
        <w:pStyle w:val="Odsekzoznamu"/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Verejný obstarávateľ neposkytuje preddavok, ani zálohovú platbu.</w:t>
      </w:r>
    </w:p>
    <w:p w:rsidR="0039677A" w:rsidRPr="00590AB6" w:rsidRDefault="0039677A" w:rsidP="0039677A">
      <w:pPr>
        <w:pStyle w:val="Odsekzoznamu"/>
        <w:widowControl w:val="0"/>
        <w:tabs>
          <w:tab w:val="left" w:pos="567"/>
        </w:tabs>
        <w:spacing w:after="0" w:line="360" w:lineRule="auto"/>
        <w:ind w:left="6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C55FF" w:rsidRPr="00590AB6" w:rsidRDefault="003C55FF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b/>
          <w:sz w:val="24"/>
          <w:szCs w:val="24"/>
        </w:rPr>
        <w:t>Výsledok verejného obstarávania</w:t>
      </w:r>
      <w:r w:rsidR="00133EC2" w:rsidRPr="00590AB6">
        <w:rPr>
          <w:rFonts w:ascii="Times New Roman" w:hAnsi="Times New Roman"/>
          <w:b/>
          <w:sz w:val="24"/>
          <w:szCs w:val="24"/>
        </w:rPr>
        <w:t xml:space="preserve">: </w:t>
      </w:r>
      <w:r w:rsidR="007E38E4" w:rsidRPr="00590AB6">
        <w:rPr>
          <w:rFonts w:ascii="Times New Roman" w:hAnsi="Times New Roman"/>
          <w:bCs/>
          <w:sz w:val="24"/>
          <w:szCs w:val="24"/>
        </w:rPr>
        <w:t>Písomná</w:t>
      </w:r>
      <w:r w:rsidR="007E38E4" w:rsidRPr="00590AB6">
        <w:rPr>
          <w:rFonts w:ascii="Times New Roman" w:hAnsi="Times New Roman"/>
          <w:b/>
          <w:sz w:val="24"/>
          <w:szCs w:val="24"/>
        </w:rPr>
        <w:t xml:space="preserve"> </w:t>
      </w:r>
      <w:r w:rsidR="007E38E4" w:rsidRPr="00590AB6">
        <w:rPr>
          <w:rFonts w:ascii="Times New Roman" w:hAnsi="Times New Roman"/>
          <w:sz w:val="24"/>
          <w:szCs w:val="24"/>
        </w:rPr>
        <w:t>objednávka</w:t>
      </w:r>
      <w:r w:rsidR="007F2FD2" w:rsidRPr="00590AB6">
        <w:rPr>
          <w:rFonts w:ascii="Times New Roman" w:hAnsi="Times New Roman"/>
          <w:sz w:val="24"/>
          <w:szCs w:val="24"/>
        </w:rPr>
        <w:t>.</w:t>
      </w:r>
    </w:p>
    <w:p w:rsidR="0039677A" w:rsidRPr="00590AB6" w:rsidRDefault="0039677A" w:rsidP="0039677A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D04986" w:rsidRPr="00590AB6" w:rsidRDefault="00D04986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b/>
          <w:sz w:val="24"/>
          <w:szCs w:val="24"/>
        </w:rPr>
        <w:t xml:space="preserve">Miesto </w:t>
      </w:r>
      <w:r w:rsidR="007B7EB3" w:rsidRPr="00590AB6">
        <w:rPr>
          <w:rFonts w:ascii="Times New Roman" w:hAnsi="Times New Roman"/>
          <w:b/>
          <w:sz w:val="24"/>
          <w:szCs w:val="24"/>
        </w:rPr>
        <w:t>a termín plnenia</w:t>
      </w:r>
    </w:p>
    <w:p w:rsidR="00D04986" w:rsidRPr="00590AB6" w:rsidRDefault="00E67761" w:rsidP="005A7A19">
      <w:pPr>
        <w:pStyle w:val="Zarkazkladnhotextu"/>
        <w:widowControl w:val="0"/>
        <w:tabs>
          <w:tab w:val="left" w:pos="4536"/>
        </w:tabs>
        <w:spacing w:after="0" w:line="360" w:lineRule="auto"/>
        <w:ind w:left="680" w:hanging="340"/>
        <w:jc w:val="both"/>
      </w:pPr>
      <w:r w:rsidRPr="00590AB6">
        <w:t xml:space="preserve">Miesto: </w:t>
      </w:r>
      <w:r w:rsidR="009A66C2" w:rsidRPr="00590AB6">
        <w:t>Stredná odborná škola polygrafická, Račianska 190, 835 26 Bratislava.</w:t>
      </w:r>
      <w:r w:rsidR="00D04986" w:rsidRPr="00590AB6">
        <w:t xml:space="preserve"> </w:t>
      </w:r>
    </w:p>
    <w:p w:rsidR="00904880" w:rsidRPr="00590AB6" w:rsidRDefault="000F17D6" w:rsidP="005A7A19">
      <w:pPr>
        <w:widowControl w:val="0"/>
        <w:tabs>
          <w:tab w:val="left" w:pos="454"/>
        </w:tabs>
        <w:autoSpaceDE w:val="0"/>
        <w:autoSpaceDN w:val="0"/>
        <w:spacing w:line="360" w:lineRule="auto"/>
        <w:ind w:left="680" w:hanging="340"/>
        <w:jc w:val="both"/>
      </w:pPr>
      <w:r w:rsidRPr="00590AB6">
        <w:t xml:space="preserve">Termín na odovzdanie kompletného predmetu zákazky je: najneskôr </w:t>
      </w:r>
      <w:r w:rsidR="008C1D53" w:rsidRPr="00590AB6">
        <w:t>d</w:t>
      </w:r>
      <w:r w:rsidR="001D019C" w:rsidRPr="00590AB6">
        <w:t>o</w:t>
      </w:r>
      <w:r w:rsidR="00904880" w:rsidRPr="00590AB6">
        <w:t xml:space="preserve"> </w:t>
      </w:r>
      <w:r w:rsidR="000A6B52" w:rsidRPr="00590AB6">
        <w:t>1</w:t>
      </w:r>
      <w:r w:rsidR="00590F96" w:rsidRPr="00590AB6">
        <w:t>0</w:t>
      </w:r>
      <w:r w:rsidR="00904880" w:rsidRPr="00590AB6">
        <w:t xml:space="preserve">. </w:t>
      </w:r>
      <w:r w:rsidRPr="00590AB6">
        <w:t>decembr</w:t>
      </w:r>
      <w:r w:rsidR="007E38E4" w:rsidRPr="00590AB6">
        <w:t>a</w:t>
      </w:r>
      <w:r w:rsidR="002B19C6" w:rsidRPr="00590AB6">
        <w:t xml:space="preserve"> 2019</w:t>
      </w:r>
      <w:r w:rsidR="00904880" w:rsidRPr="00590AB6">
        <w:t>.</w:t>
      </w:r>
    </w:p>
    <w:p w:rsidR="0039677A" w:rsidRPr="00590AB6" w:rsidRDefault="0039677A" w:rsidP="005A7A19">
      <w:pPr>
        <w:widowControl w:val="0"/>
        <w:tabs>
          <w:tab w:val="left" w:pos="454"/>
        </w:tabs>
        <w:autoSpaceDE w:val="0"/>
        <w:autoSpaceDN w:val="0"/>
        <w:spacing w:line="360" w:lineRule="auto"/>
        <w:ind w:left="680" w:hanging="340"/>
        <w:jc w:val="both"/>
      </w:pPr>
    </w:p>
    <w:p w:rsidR="00D04986" w:rsidRPr="00590AB6" w:rsidRDefault="00D04986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b/>
          <w:sz w:val="24"/>
          <w:szCs w:val="24"/>
        </w:rPr>
        <w:t xml:space="preserve">Lehota viazanosti ponuky </w:t>
      </w:r>
    </w:p>
    <w:p w:rsidR="00133EC2" w:rsidRPr="00590AB6" w:rsidRDefault="008C1D53" w:rsidP="005A7A19">
      <w:pPr>
        <w:pStyle w:val="Zarkazkladnhotextu"/>
        <w:widowControl w:val="0"/>
        <w:spacing w:after="0" w:line="360" w:lineRule="auto"/>
        <w:ind w:left="680" w:hanging="340"/>
        <w:jc w:val="both"/>
        <w:rPr>
          <w:b/>
          <w:lang w:eastAsia="cs-CZ"/>
        </w:rPr>
      </w:pPr>
      <w:r w:rsidRPr="00590AB6">
        <w:rPr>
          <w:lang w:eastAsia="cs-CZ"/>
        </w:rPr>
        <w:t>3</w:t>
      </w:r>
      <w:r w:rsidR="00133EC2" w:rsidRPr="00590AB6">
        <w:rPr>
          <w:lang w:eastAsia="cs-CZ"/>
        </w:rPr>
        <w:t>0 dní odo dňa uplynutia lehoty na predkladanie ponúk.</w:t>
      </w:r>
      <w:r w:rsidR="00133EC2" w:rsidRPr="00590AB6">
        <w:rPr>
          <w:b/>
          <w:lang w:eastAsia="cs-CZ"/>
        </w:rPr>
        <w:t xml:space="preserve">  </w:t>
      </w:r>
    </w:p>
    <w:p w:rsidR="0039677A" w:rsidRPr="00590AB6" w:rsidRDefault="0039677A" w:rsidP="005A7A19">
      <w:pPr>
        <w:pStyle w:val="Zarkazkladnhotextu"/>
        <w:widowControl w:val="0"/>
        <w:spacing w:after="0" w:line="360" w:lineRule="auto"/>
        <w:ind w:left="680" w:hanging="340"/>
        <w:jc w:val="both"/>
        <w:rPr>
          <w:b/>
          <w:lang w:eastAsia="cs-CZ"/>
        </w:rPr>
      </w:pPr>
    </w:p>
    <w:p w:rsidR="007E38E4" w:rsidRPr="00590AB6" w:rsidRDefault="007E38E4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b/>
          <w:sz w:val="24"/>
          <w:szCs w:val="24"/>
        </w:rPr>
        <w:t xml:space="preserve">Druh zákazky a predpokladaná hodnota zákazky </w:t>
      </w:r>
    </w:p>
    <w:p w:rsidR="007E38E4" w:rsidRPr="00590AB6" w:rsidRDefault="000F17D6" w:rsidP="00B61380">
      <w:pPr>
        <w:pStyle w:val="Odsekzoznamu"/>
        <w:numPr>
          <w:ilvl w:val="1"/>
          <w:numId w:val="7"/>
        </w:numPr>
        <w:spacing w:after="0" w:line="360" w:lineRule="auto"/>
        <w:ind w:left="794" w:hanging="454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Zákazka na dodanie stavebnej práce, zákazka s nízkou hodnotou podľa §117 zákona o verejnom obstarávaní.</w:t>
      </w:r>
    </w:p>
    <w:p w:rsidR="007E38E4" w:rsidRPr="00590AB6" w:rsidRDefault="007E38E4" w:rsidP="00B61380">
      <w:pPr>
        <w:pStyle w:val="Odsekzoznamu"/>
        <w:numPr>
          <w:ilvl w:val="1"/>
          <w:numId w:val="7"/>
        </w:numPr>
        <w:spacing w:after="0" w:line="360" w:lineRule="auto"/>
        <w:ind w:left="794" w:hanging="454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Predpokladaná hodnota zákazky je stanovená vo výške </w:t>
      </w:r>
      <w:r w:rsidR="00DB3EDC" w:rsidRPr="00590AB6">
        <w:rPr>
          <w:rFonts w:ascii="Times New Roman" w:hAnsi="Times New Roman"/>
          <w:b/>
          <w:bCs/>
          <w:sz w:val="24"/>
          <w:szCs w:val="24"/>
        </w:rPr>
        <w:t>9 700</w:t>
      </w:r>
      <w:r w:rsidRPr="00590AB6">
        <w:rPr>
          <w:rFonts w:ascii="Times New Roman" w:hAnsi="Times New Roman"/>
          <w:b/>
          <w:bCs/>
          <w:sz w:val="24"/>
          <w:szCs w:val="24"/>
        </w:rPr>
        <w:t>,00 € bez DPH</w:t>
      </w:r>
      <w:r w:rsidRPr="00590AB6">
        <w:rPr>
          <w:rFonts w:ascii="Times New Roman" w:hAnsi="Times New Roman"/>
          <w:sz w:val="24"/>
          <w:szCs w:val="24"/>
        </w:rPr>
        <w:t xml:space="preserve">. </w:t>
      </w:r>
    </w:p>
    <w:p w:rsidR="0039677A" w:rsidRDefault="0039677A" w:rsidP="0039677A">
      <w:pPr>
        <w:pStyle w:val="Odsekzoznamu"/>
        <w:spacing w:after="0" w:line="360" w:lineRule="auto"/>
        <w:ind w:left="794"/>
        <w:jc w:val="both"/>
        <w:rPr>
          <w:rFonts w:ascii="Times New Roman" w:hAnsi="Times New Roman"/>
          <w:sz w:val="24"/>
          <w:szCs w:val="24"/>
        </w:rPr>
      </w:pPr>
    </w:p>
    <w:p w:rsidR="00590AB6" w:rsidRPr="00590AB6" w:rsidRDefault="00590AB6" w:rsidP="0039677A">
      <w:pPr>
        <w:pStyle w:val="Odsekzoznamu"/>
        <w:spacing w:after="0" w:line="360" w:lineRule="auto"/>
        <w:ind w:left="794"/>
        <w:jc w:val="both"/>
        <w:rPr>
          <w:rFonts w:ascii="Times New Roman" w:hAnsi="Times New Roman"/>
          <w:sz w:val="24"/>
          <w:szCs w:val="24"/>
        </w:rPr>
      </w:pPr>
    </w:p>
    <w:p w:rsidR="00D04986" w:rsidRPr="00590AB6" w:rsidRDefault="00D04986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b/>
          <w:sz w:val="24"/>
          <w:szCs w:val="24"/>
        </w:rPr>
        <w:lastRenderedPageBreak/>
        <w:t>Obhliadka miesta dodania predmetu zákazky</w:t>
      </w:r>
    </w:p>
    <w:p w:rsidR="00133EC2" w:rsidRPr="00590AB6" w:rsidRDefault="00133EC2" w:rsidP="00B61380">
      <w:pPr>
        <w:pStyle w:val="Odsekzoznamu"/>
        <w:widowControl w:val="0"/>
        <w:numPr>
          <w:ilvl w:val="1"/>
          <w:numId w:val="1"/>
        </w:numPr>
        <w:spacing w:after="0" w:line="360" w:lineRule="auto"/>
        <w:ind w:left="794" w:hanging="454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 xml:space="preserve">Verejný obstarávateľ organizuje </w:t>
      </w:r>
      <w:r w:rsidR="00590F96" w:rsidRPr="00590AB6">
        <w:rPr>
          <w:rFonts w:ascii="Times New Roman" w:hAnsi="Times New Roman"/>
          <w:sz w:val="24"/>
          <w:szCs w:val="24"/>
        </w:rPr>
        <w:t>o</w:t>
      </w:r>
      <w:r w:rsidR="00797564" w:rsidRPr="00590AB6">
        <w:rPr>
          <w:rFonts w:ascii="Times New Roman" w:hAnsi="Times New Roman"/>
          <w:sz w:val="24"/>
          <w:szCs w:val="24"/>
        </w:rPr>
        <w:t>bhli</w:t>
      </w:r>
      <w:r w:rsidR="00590F96" w:rsidRPr="00590AB6">
        <w:rPr>
          <w:rFonts w:ascii="Times New Roman" w:hAnsi="Times New Roman"/>
          <w:sz w:val="24"/>
          <w:szCs w:val="24"/>
        </w:rPr>
        <w:t>adku</w:t>
      </w:r>
      <w:r w:rsidR="002B19C6" w:rsidRPr="00590AB6">
        <w:rPr>
          <w:rFonts w:ascii="Times New Roman" w:hAnsi="Times New Roman"/>
          <w:sz w:val="24"/>
          <w:szCs w:val="24"/>
        </w:rPr>
        <w:t xml:space="preserve"> k predmetu obstarávania</w:t>
      </w:r>
      <w:r w:rsidRPr="00590AB6">
        <w:rPr>
          <w:rFonts w:ascii="Times New Roman" w:hAnsi="Times New Roman"/>
          <w:sz w:val="24"/>
          <w:szCs w:val="24"/>
        </w:rPr>
        <w:t xml:space="preserve"> dňa </w:t>
      </w:r>
      <w:r w:rsidR="000F17D6" w:rsidRPr="00590AB6">
        <w:rPr>
          <w:rFonts w:ascii="Times New Roman" w:hAnsi="Times New Roman"/>
          <w:sz w:val="24"/>
          <w:szCs w:val="24"/>
        </w:rPr>
        <w:t>4</w:t>
      </w:r>
      <w:r w:rsidRPr="00590AB6">
        <w:rPr>
          <w:rFonts w:ascii="Times New Roman" w:hAnsi="Times New Roman"/>
          <w:sz w:val="24"/>
          <w:szCs w:val="24"/>
        </w:rPr>
        <w:t>.</w:t>
      </w:r>
      <w:r w:rsidR="000F17D6" w:rsidRPr="00590AB6">
        <w:rPr>
          <w:rFonts w:ascii="Times New Roman" w:hAnsi="Times New Roman"/>
          <w:sz w:val="24"/>
          <w:szCs w:val="24"/>
        </w:rPr>
        <w:t>11</w:t>
      </w:r>
      <w:r w:rsidRPr="00590AB6">
        <w:rPr>
          <w:rFonts w:ascii="Times New Roman" w:hAnsi="Times New Roman"/>
          <w:sz w:val="24"/>
          <w:szCs w:val="24"/>
        </w:rPr>
        <w:t>.201</w:t>
      </w:r>
      <w:r w:rsidR="002B19C6" w:rsidRPr="00590AB6">
        <w:rPr>
          <w:rFonts w:ascii="Times New Roman" w:hAnsi="Times New Roman"/>
          <w:sz w:val="24"/>
          <w:szCs w:val="24"/>
        </w:rPr>
        <w:t>9</w:t>
      </w:r>
      <w:r w:rsidR="00590F96" w:rsidRPr="00590AB6">
        <w:rPr>
          <w:rFonts w:ascii="Times New Roman" w:hAnsi="Times New Roman"/>
          <w:sz w:val="24"/>
          <w:szCs w:val="24"/>
        </w:rPr>
        <w:t>. Presný čas obhliadky po dohode s kontaktnou osobou.</w:t>
      </w:r>
    </w:p>
    <w:p w:rsidR="0007262B" w:rsidRPr="00590AB6" w:rsidRDefault="009049CE" w:rsidP="00B61380">
      <w:pPr>
        <w:pStyle w:val="Odsekzoznamu"/>
        <w:widowControl w:val="0"/>
        <w:numPr>
          <w:ilvl w:val="1"/>
          <w:numId w:val="1"/>
        </w:numPr>
        <w:spacing w:after="0" w:line="360" w:lineRule="auto"/>
        <w:ind w:left="794" w:hanging="454"/>
        <w:jc w:val="both"/>
        <w:rPr>
          <w:rFonts w:ascii="Times New Roman" w:hAnsi="Times New Roman"/>
          <w:sz w:val="24"/>
          <w:szCs w:val="24"/>
          <w:lang w:eastAsia="cs-CZ"/>
        </w:rPr>
      </w:pPr>
      <w:r w:rsidRPr="00590AB6">
        <w:rPr>
          <w:rFonts w:ascii="Times New Roman" w:hAnsi="Times New Roman"/>
          <w:sz w:val="24"/>
          <w:szCs w:val="24"/>
          <w:lang w:eastAsia="cs-CZ"/>
        </w:rPr>
        <w:t>Verejný obstarávateľ v súlade s ustanovením § 21 ods. 3 odporúča u</w:t>
      </w:r>
      <w:r w:rsidR="0007262B" w:rsidRPr="00590AB6">
        <w:rPr>
          <w:rFonts w:ascii="Times New Roman" w:hAnsi="Times New Roman"/>
          <w:sz w:val="24"/>
          <w:szCs w:val="24"/>
          <w:lang w:eastAsia="cs-CZ"/>
        </w:rPr>
        <w:t xml:space="preserve">chádzačom </w:t>
      </w:r>
      <w:r w:rsidRPr="00590AB6">
        <w:rPr>
          <w:rFonts w:ascii="Times New Roman" w:hAnsi="Times New Roman"/>
          <w:sz w:val="24"/>
          <w:szCs w:val="24"/>
          <w:lang w:eastAsia="cs-CZ"/>
        </w:rPr>
        <w:t>o</w:t>
      </w:r>
      <w:r w:rsidRPr="00590AB6">
        <w:rPr>
          <w:rFonts w:ascii="Times New Roman" w:hAnsi="Times New Roman"/>
          <w:sz w:val="24"/>
          <w:szCs w:val="24"/>
          <w:lang w:eastAsia="cs-CZ"/>
        </w:rPr>
        <w:t>b</w:t>
      </w:r>
      <w:r w:rsidRPr="00590AB6">
        <w:rPr>
          <w:rFonts w:ascii="Times New Roman" w:hAnsi="Times New Roman"/>
          <w:sz w:val="24"/>
          <w:szCs w:val="24"/>
          <w:lang w:eastAsia="cs-CZ"/>
        </w:rPr>
        <w:t xml:space="preserve">hliadku miesta </w:t>
      </w:r>
      <w:r w:rsidR="000F17D6" w:rsidRPr="00590AB6">
        <w:rPr>
          <w:rFonts w:ascii="Times New Roman" w:hAnsi="Times New Roman"/>
          <w:sz w:val="24"/>
          <w:szCs w:val="24"/>
        </w:rPr>
        <w:t>dodania stavebnej práce</w:t>
      </w:r>
      <w:r w:rsidR="000F17D6" w:rsidRPr="00590AB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7262B" w:rsidRPr="00590AB6">
        <w:rPr>
          <w:rFonts w:ascii="Times New Roman" w:hAnsi="Times New Roman"/>
          <w:sz w:val="24"/>
          <w:szCs w:val="24"/>
          <w:lang w:eastAsia="cs-CZ"/>
        </w:rPr>
        <w:t>za účelom získ</w:t>
      </w:r>
      <w:r w:rsidRPr="00590AB6">
        <w:rPr>
          <w:rFonts w:ascii="Times New Roman" w:hAnsi="Times New Roman"/>
          <w:sz w:val="24"/>
          <w:szCs w:val="24"/>
          <w:lang w:eastAsia="cs-CZ"/>
        </w:rPr>
        <w:t xml:space="preserve">ania bližších informácií </w:t>
      </w:r>
      <w:r w:rsidR="0007262B" w:rsidRPr="00590AB6">
        <w:rPr>
          <w:rFonts w:ascii="Times New Roman" w:hAnsi="Times New Roman"/>
          <w:sz w:val="24"/>
          <w:szCs w:val="24"/>
          <w:lang w:eastAsia="cs-CZ"/>
        </w:rPr>
        <w:t>o</w:t>
      </w:r>
      <w:r w:rsidR="007E38E4" w:rsidRPr="00590AB6">
        <w:rPr>
          <w:rFonts w:ascii="Times New Roman" w:hAnsi="Times New Roman"/>
          <w:sz w:val="24"/>
          <w:szCs w:val="24"/>
          <w:lang w:eastAsia="cs-CZ"/>
        </w:rPr>
        <w:t xml:space="preserve"> podmienkach </w:t>
      </w:r>
      <w:r w:rsidR="000F17D6" w:rsidRPr="00590AB6">
        <w:rPr>
          <w:rFonts w:ascii="Times New Roman" w:hAnsi="Times New Roman"/>
          <w:sz w:val="24"/>
          <w:szCs w:val="24"/>
          <w:lang w:eastAsia="cs-CZ"/>
        </w:rPr>
        <w:t>vyhotovenia</w:t>
      </w:r>
      <w:r w:rsidR="0007262B" w:rsidRPr="00590AB6">
        <w:rPr>
          <w:rFonts w:ascii="Times New Roman" w:hAnsi="Times New Roman"/>
          <w:sz w:val="24"/>
          <w:szCs w:val="24"/>
          <w:lang w:eastAsia="cs-CZ"/>
        </w:rPr>
        <w:t>.</w:t>
      </w:r>
    </w:p>
    <w:p w:rsidR="00340E13" w:rsidRPr="00590AB6" w:rsidRDefault="00340E13" w:rsidP="0039677A">
      <w:pPr>
        <w:pStyle w:val="Odsekzoznamu"/>
        <w:widowControl w:val="0"/>
        <w:spacing w:after="0" w:line="360" w:lineRule="auto"/>
        <w:ind w:left="794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A3511" w:rsidRPr="00590AB6" w:rsidRDefault="006A3511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b/>
          <w:sz w:val="24"/>
          <w:szCs w:val="24"/>
        </w:rPr>
        <w:t>Ceny uvádzané v ponuke</w:t>
      </w:r>
    </w:p>
    <w:p w:rsidR="006A3511" w:rsidRPr="00590AB6" w:rsidRDefault="006A3511" w:rsidP="00B61380">
      <w:pPr>
        <w:pStyle w:val="Odsekzoznamu"/>
        <w:widowControl w:val="0"/>
        <w:numPr>
          <w:ilvl w:val="1"/>
          <w:numId w:val="1"/>
        </w:numPr>
        <w:spacing w:after="0" w:line="360" w:lineRule="auto"/>
        <w:ind w:left="794" w:hanging="454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 xml:space="preserve">Navrhovaná zmluvná cena musí byť stanovená podľa zákona NR SR č.18/1996 </w:t>
      </w:r>
      <w:proofErr w:type="spellStart"/>
      <w:r w:rsidRPr="00590AB6">
        <w:rPr>
          <w:rFonts w:ascii="Times New Roman" w:hAnsi="Times New Roman"/>
          <w:sz w:val="24"/>
          <w:szCs w:val="24"/>
        </w:rPr>
        <w:t>Z.z</w:t>
      </w:r>
      <w:proofErr w:type="spellEnd"/>
      <w:r w:rsidRPr="00590AB6">
        <w:rPr>
          <w:rFonts w:ascii="Times New Roman" w:hAnsi="Times New Roman"/>
          <w:sz w:val="24"/>
          <w:szCs w:val="24"/>
        </w:rPr>
        <w:t>. o cenách v znení neskorších predpisov a vyhlášky MF SR č. 87/1996 Z. z., ktorou sa zákon o cenách vykonáva.</w:t>
      </w:r>
    </w:p>
    <w:p w:rsidR="006A3511" w:rsidRPr="00590AB6" w:rsidRDefault="006A3511" w:rsidP="00B61380">
      <w:pPr>
        <w:pStyle w:val="Odsekzoznamu"/>
        <w:widowControl w:val="0"/>
        <w:numPr>
          <w:ilvl w:val="1"/>
          <w:numId w:val="1"/>
        </w:numPr>
        <w:spacing w:after="0" w:line="360" w:lineRule="auto"/>
        <w:ind w:left="794" w:hanging="454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Navrhovaná zmluvná cena musí byť špecifikovaná ako maximálna a pevne daná. Ak</w:t>
      </w:r>
      <w:r w:rsidRPr="00590AB6">
        <w:rPr>
          <w:rFonts w:ascii="Times New Roman" w:hAnsi="Times New Roman"/>
          <w:sz w:val="24"/>
          <w:szCs w:val="24"/>
        </w:rPr>
        <w:t>é</w:t>
      </w:r>
      <w:r w:rsidRPr="00590AB6">
        <w:rPr>
          <w:rFonts w:ascii="Times New Roman" w:hAnsi="Times New Roman"/>
          <w:sz w:val="24"/>
          <w:szCs w:val="24"/>
        </w:rPr>
        <w:t>koľvek zmeny sa môžu robiť len na základe písomnej dohody oboch zmluvných strán. Uchádzačom navrhovaná zmluvná cena bude vyjadrená v eur</w:t>
      </w:r>
      <w:r w:rsidR="005A6B8F" w:rsidRPr="00590AB6">
        <w:rPr>
          <w:rFonts w:ascii="Times New Roman" w:hAnsi="Times New Roman"/>
          <w:sz w:val="24"/>
          <w:szCs w:val="24"/>
        </w:rPr>
        <w:t>o</w:t>
      </w:r>
      <w:r w:rsidRPr="00590AB6">
        <w:rPr>
          <w:rFonts w:ascii="Times New Roman" w:hAnsi="Times New Roman"/>
          <w:sz w:val="24"/>
          <w:szCs w:val="24"/>
        </w:rPr>
        <w:t xml:space="preserve"> s presnosťou na dve d</w:t>
      </w:r>
      <w:r w:rsidRPr="00590AB6">
        <w:rPr>
          <w:rFonts w:ascii="Times New Roman" w:hAnsi="Times New Roman"/>
          <w:sz w:val="24"/>
          <w:szCs w:val="24"/>
        </w:rPr>
        <w:t>e</w:t>
      </w:r>
      <w:r w:rsidRPr="00590AB6">
        <w:rPr>
          <w:rFonts w:ascii="Times New Roman" w:hAnsi="Times New Roman"/>
          <w:sz w:val="24"/>
          <w:szCs w:val="24"/>
        </w:rPr>
        <w:t>satinné miesta.</w:t>
      </w:r>
    </w:p>
    <w:p w:rsidR="006A3511" w:rsidRPr="00590AB6" w:rsidRDefault="006A3511" w:rsidP="00B61380">
      <w:pPr>
        <w:pStyle w:val="Odsekzoznamu"/>
        <w:widowControl w:val="0"/>
        <w:numPr>
          <w:ilvl w:val="1"/>
          <w:numId w:val="1"/>
        </w:numPr>
        <w:spacing w:after="0" w:line="360" w:lineRule="auto"/>
        <w:ind w:left="794" w:hanging="454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Ak je uchádzač platcom dane z pridanej hodnoty (ďalej len „DPH</w:t>
      </w:r>
      <w:r w:rsidR="007F2FD2" w:rsidRPr="00590AB6">
        <w:rPr>
          <w:rFonts w:ascii="Times New Roman" w:hAnsi="Times New Roman"/>
          <w:sz w:val="24"/>
          <w:szCs w:val="24"/>
        </w:rPr>
        <w:t>“</w:t>
      </w:r>
      <w:r w:rsidRPr="00590AB6">
        <w:rPr>
          <w:rFonts w:ascii="Times New Roman" w:hAnsi="Times New Roman"/>
          <w:sz w:val="24"/>
          <w:szCs w:val="24"/>
        </w:rPr>
        <w:t>), navrhovanú zmluvnú cenu uvedie:</w:t>
      </w:r>
    </w:p>
    <w:p w:rsidR="006A3511" w:rsidRPr="00590AB6" w:rsidRDefault="001D019C" w:rsidP="00B61380">
      <w:pPr>
        <w:pStyle w:val="Odsekzoznamu"/>
        <w:widowControl w:val="0"/>
        <w:numPr>
          <w:ilvl w:val="2"/>
          <w:numId w:val="13"/>
        </w:numPr>
        <w:spacing w:after="0" w:line="360" w:lineRule="auto"/>
        <w:ind w:left="1474" w:hanging="68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 xml:space="preserve">Navrhovaná </w:t>
      </w:r>
      <w:r w:rsidR="006A3511" w:rsidRPr="00590AB6">
        <w:rPr>
          <w:rFonts w:ascii="Times New Roman" w:hAnsi="Times New Roman"/>
          <w:sz w:val="24"/>
          <w:szCs w:val="24"/>
        </w:rPr>
        <w:t>celková zmluvná cena bez DPH</w:t>
      </w:r>
      <w:r w:rsidRPr="00590AB6">
        <w:rPr>
          <w:rFonts w:ascii="Times New Roman" w:hAnsi="Times New Roman"/>
          <w:sz w:val="24"/>
          <w:szCs w:val="24"/>
        </w:rPr>
        <w:t>.</w:t>
      </w:r>
    </w:p>
    <w:p w:rsidR="006A3511" w:rsidRPr="00590AB6" w:rsidRDefault="001D019C" w:rsidP="00B61380">
      <w:pPr>
        <w:pStyle w:val="Odsekzoznamu"/>
        <w:widowControl w:val="0"/>
        <w:numPr>
          <w:ilvl w:val="2"/>
          <w:numId w:val="13"/>
        </w:numPr>
        <w:spacing w:after="0" w:line="360" w:lineRule="auto"/>
        <w:ind w:left="1474" w:hanging="68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 xml:space="preserve">Navrhovaná </w:t>
      </w:r>
      <w:r w:rsidR="006A3511" w:rsidRPr="00590AB6">
        <w:rPr>
          <w:rFonts w:ascii="Times New Roman" w:hAnsi="Times New Roman"/>
          <w:sz w:val="24"/>
          <w:szCs w:val="24"/>
        </w:rPr>
        <w:t xml:space="preserve">celková zmluvná cena vrátane DPH. </w:t>
      </w:r>
    </w:p>
    <w:p w:rsidR="006A3511" w:rsidRPr="00590AB6" w:rsidRDefault="006A3511" w:rsidP="00B61380">
      <w:pPr>
        <w:pStyle w:val="Odsekzoznamu"/>
        <w:widowControl w:val="0"/>
        <w:numPr>
          <w:ilvl w:val="1"/>
          <w:numId w:val="1"/>
        </w:numPr>
        <w:spacing w:after="0" w:line="360" w:lineRule="auto"/>
        <w:ind w:left="794" w:hanging="454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Ak uchádzač nie je platcom DPH, na skutočnosť upozorní označením „Nie som platca DPH“.</w:t>
      </w:r>
    </w:p>
    <w:p w:rsidR="003257F2" w:rsidRPr="00590AB6" w:rsidRDefault="003257F2" w:rsidP="003257F2">
      <w:pPr>
        <w:widowControl w:val="0"/>
        <w:spacing w:line="360" w:lineRule="auto"/>
        <w:jc w:val="both"/>
      </w:pPr>
    </w:p>
    <w:p w:rsidR="006A3511" w:rsidRPr="00590AB6" w:rsidRDefault="006A3511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b/>
          <w:sz w:val="24"/>
          <w:szCs w:val="24"/>
        </w:rPr>
        <w:t>Predloženie ponuky</w:t>
      </w:r>
    </w:p>
    <w:p w:rsidR="00797564" w:rsidRPr="00590AB6" w:rsidRDefault="006A3511" w:rsidP="00797564">
      <w:pPr>
        <w:pStyle w:val="Default"/>
        <w:widowControl w:val="0"/>
        <w:numPr>
          <w:ilvl w:val="0"/>
          <w:numId w:val="4"/>
        </w:numPr>
        <w:spacing w:line="360" w:lineRule="auto"/>
        <w:ind w:left="794" w:hanging="454"/>
        <w:jc w:val="both"/>
        <w:rPr>
          <w:rFonts w:eastAsia="Calibri"/>
        </w:rPr>
      </w:pPr>
      <w:r w:rsidRPr="00590AB6">
        <w:t>Uchádzač predloží ponuku v písomnej forme, listinnej alebo elektronickej podobe v slovenskom jazyku.</w:t>
      </w:r>
    </w:p>
    <w:p w:rsidR="006A3511" w:rsidRPr="00590AB6" w:rsidRDefault="006A3511" w:rsidP="00B61380">
      <w:pPr>
        <w:pStyle w:val="Default"/>
        <w:widowControl w:val="0"/>
        <w:numPr>
          <w:ilvl w:val="0"/>
          <w:numId w:val="4"/>
        </w:numPr>
        <w:spacing w:line="360" w:lineRule="auto"/>
        <w:ind w:left="794" w:hanging="454"/>
        <w:jc w:val="both"/>
      </w:pPr>
      <w:r w:rsidRPr="00590AB6">
        <w:t>Uchádzač doručí svoju ponuku:</w:t>
      </w:r>
    </w:p>
    <w:p w:rsidR="00590AB6" w:rsidRPr="00590AB6" w:rsidRDefault="006A3511" w:rsidP="00590AB6">
      <w:pPr>
        <w:pStyle w:val="Default"/>
        <w:widowControl w:val="0"/>
        <w:numPr>
          <w:ilvl w:val="0"/>
          <w:numId w:val="5"/>
        </w:numPr>
        <w:spacing w:line="360" w:lineRule="auto"/>
        <w:ind w:left="1134" w:hanging="340"/>
        <w:jc w:val="both"/>
      </w:pPr>
      <w:r w:rsidRPr="00590AB6">
        <w:rPr>
          <w:b/>
        </w:rPr>
        <w:t>osobne</w:t>
      </w:r>
      <w:r w:rsidRPr="00590AB6">
        <w:t xml:space="preserve"> </w:t>
      </w:r>
      <w:r w:rsidRPr="00590AB6">
        <w:rPr>
          <w:b/>
        </w:rPr>
        <w:t xml:space="preserve">alebo prostredníctvom poštovej zásielky </w:t>
      </w:r>
      <w:r w:rsidRPr="00590AB6">
        <w:t>v lehote na predkladanie ponúk na adresu verejného obstarávateľa:</w:t>
      </w:r>
      <w:r w:rsidRPr="00590AB6">
        <w:rPr>
          <w:b/>
        </w:rPr>
        <w:t xml:space="preserve"> Stredná odborná škola polygrafická, Račia</w:t>
      </w:r>
      <w:r w:rsidRPr="00590AB6">
        <w:rPr>
          <w:b/>
        </w:rPr>
        <w:t>n</w:t>
      </w:r>
      <w:r w:rsidRPr="00590AB6">
        <w:rPr>
          <w:b/>
        </w:rPr>
        <w:t xml:space="preserve">ska 190, </w:t>
      </w:r>
      <w:r w:rsidR="007F2FD2" w:rsidRPr="00590AB6">
        <w:rPr>
          <w:b/>
        </w:rPr>
        <w:br/>
      </w:r>
      <w:r w:rsidRPr="00590AB6">
        <w:rPr>
          <w:b/>
        </w:rPr>
        <w:t xml:space="preserve">835 26 Bratislava. </w:t>
      </w:r>
      <w:r w:rsidRPr="00590AB6">
        <w:t>V prípade, ak uchádzač predloží ponuku prostredníctvom po</w:t>
      </w:r>
      <w:r w:rsidRPr="00590AB6">
        <w:t>š</w:t>
      </w:r>
      <w:r w:rsidRPr="00590AB6">
        <w:t xml:space="preserve">tovej zásielky, je rozhodujúci </w:t>
      </w:r>
      <w:r w:rsidRPr="00590AB6">
        <w:rPr>
          <w:b/>
          <w:u w:val="single"/>
        </w:rPr>
        <w:t>termín doručenia</w:t>
      </w:r>
      <w:r w:rsidRPr="00590AB6">
        <w:t xml:space="preserve"> ponuky na adresu verejného o</w:t>
      </w:r>
      <w:r w:rsidRPr="00590AB6">
        <w:t>b</w:t>
      </w:r>
      <w:r w:rsidRPr="00590AB6">
        <w:t>starávateľa.</w:t>
      </w:r>
    </w:p>
    <w:p w:rsidR="00590AB6" w:rsidRDefault="006A3511" w:rsidP="00B61380">
      <w:pPr>
        <w:pStyle w:val="Default"/>
        <w:widowControl w:val="0"/>
        <w:numPr>
          <w:ilvl w:val="0"/>
          <w:numId w:val="5"/>
        </w:numPr>
        <w:spacing w:line="360" w:lineRule="auto"/>
        <w:ind w:left="1134" w:hanging="340"/>
        <w:jc w:val="both"/>
      </w:pPr>
      <w:r w:rsidRPr="00590AB6">
        <w:t xml:space="preserve">Ponuku je možné predložiť </w:t>
      </w:r>
      <w:r w:rsidRPr="00590AB6">
        <w:rPr>
          <w:b/>
        </w:rPr>
        <w:t>elektronicky</w:t>
      </w:r>
      <w:r w:rsidRPr="00590AB6">
        <w:t xml:space="preserve"> na mailovú adresu </w:t>
      </w:r>
    </w:p>
    <w:p w:rsidR="006A3511" w:rsidRPr="00590AB6" w:rsidRDefault="006A3511" w:rsidP="00590AB6">
      <w:pPr>
        <w:pStyle w:val="Default"/>
        <w:widowControl w:val="0"/>
        <w:spacing w:line="360" w:lineRule="auto"/>
        <w:ind w:left="1134"/>
        <w:jc w:val="both"/>
      </w:pPr>
      <w:proofErr w:type="spellStart"/>
      <w:r w:rsidRPr="00590AB6">
        <w:rPr>
          <w:b/>
        </w:rPr>
        <w:t>skola@polygraficka.sk</w:t>
      </w:r>
      <w:proofErr w:type="spellEnd"/>
      <w:r w:rsidRPr="00590AB6">
        <w:t xml:space="preserve">, s označením: </w:t>
      </w:r>
      <w:r w:rsidRPr="00590AB6">
        <w:rPr>
          <w:b/>
          <w:bCs/>
        </w:rPr>
        <w:t>„</w:t>
      </w:r>
      <w:r w:rsidR="002E2714" w:rsidRPr="00590AB6">
        <w:rPr>
          <w:b/>
          <w:bCs/>
        </w:rPr>
        <w:t>Výmena podlahovej krytiny</w:t>
      </w:r>
      <w:r w:rsidRPr="00590AB6">
        <w:rPr>
          <w:b/>
          <w:bCs/>
        </w:rPr>
        <w:t>“.</w:t>
      </w:r>
    </w:p>
    <w:p w:rsidR="006A3511" w:rsidRPr="00590AB6" w:rsidRDefault="006A3511" w:rsidP="00B61380">
      <w:pPr>
        <w:pStyle w:val="Default"/>
        <w:widowControl w:val="0"/>
        <w:numPr>
          <w:ilvl w:val="0"/>
          <w:numId w:val="4"/>
        </w:numPr>
        <w:spacing w:line="360" w:lineRule="auto"/>
        <w:ind w:left="794" w:hanging="454"/>
        <w:jc w:val="both"/>
      </w:pPr>
      <w:r w:rsidRPr="00590AB6">
        <w:lastRenderedPageBreak/>
        <w:t xml:space="preserve">Pri osobnom doručení ponuky uchádzačom, verejný obstarávateľ vydá uchádzačovi potvrdenie o jej prevzatí s uvedením miesta, dátumu a času prevzatia ponuky. </w:t>
      </w:r>
    </w:p>
    <w:p w:rsidR="0039677A" w:rsidRPr="00590AB6" w:rsidRDefault="0039677A" w:rsidP="0039677A">
      <w:pPr>
        <w:pStyle w:val="Default"/>
        <w:widowControl w:val="0"/>
        <w:spacing w:line="360" w:lineRule="auto"/>
        <w:ind w:left="794"/>
        <w:jc w:val="both"/>
      </w:pPr>
    </w:p>
    <w:p w:rsidR="006A3511" w:rsidRPr="00590AB6" w:rsidRDefault="006A3511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b/>
          <w:sz w:val="24"/>
          <w:szCs w:val="24"/>
        </w:rPr>
        <w:t xml:space="preserve">Označenie obálky ponuky </w:t>
      </w:r>
    </w:p>
    <w:p w:rsidR="006A3511" w:rsidRPr="00590AB6" w:rsidRDefault="006A3511" w:rsidP="00B61380">
      <w:pPr>
        <w:pStyle w:val="Odsekzoznamu"/>
        <w:widowControl w:val="0"/>
        <w:numPr>
          <w:ilvl w:val="1"/>
          <w:numId w:val="6"/>
        </w:numPr>
        <w:spacing w:after="0" w:line="360" w:lineRule="auto"/>
        <w:ind w:left="794" w:hanging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Obálka musí byť zreteľne označená nápisom „Obstarávanie – neotvárať!“, heslom o</w:t>
      </w:r>
      <w:r w:rsidRPr="00590AB6">
        <w:rPr>
          <w:rFonts w:ascii="Times New Roman" w:hAnsi="Times New Roman"/>
          <w:sz w:val="24"/>
          <w:szCs w:val="24"/>
        </w:rPr>
        <w:t>b</w:t>
      </w:r>
      <w:r w:rsidRPr="00590AB6">
        <w:rPr>
          <w:rFonts w:ascii="Times New Roman" w:hAnsi="Times New Roman"/>
          <w:sz w:val="24"/>
          <w:szCs w:val="24"/>
        </w:rPr>
        <w:t xml:space="preserve">starávania: </w:t>
      </w:r>
      <w:r w:rsidRPr="00590AB6">
        <w:rPr>
          <w:rFonts w:ascii="Times New Roman" w:hAnsi="Times New Roman"/>
          <w:b/>
          <w:bCs/>
          <w:sz w:val="24"/>
          <w:szCs w:val="24"/>
        </w:rPr>
        <w:t>„</w:t>
      </w:r>
      <w:r w:rsidR="002E2714" w:rsidRPr="00590AB6">
        <w:rPr>
          <w:rFonts w:ascii="Times New Roman" w:hAnsi="Times New Roman"/>
          <w:b/>
          <w:bCs/>
          <w:sz w:val="24"/>
          <w:szCs w:val="24"/>
        </w:rPr>
        <w:t>Výmena podlahovej krytiny</w:t>
      </w:r>
      <w:r w:rsidRPr="00590AB6">
        <w:rPr>
          <w:rFonts w:ascii="Times New Roman" w:hAnsi="Times New Roman"/>
          <w:b/>
          <w:bCs/>
          <w:sz w:val="24"/>
          <w:szCs w:val="24"/>
        </w:rPr>
        <w:t>“</w:t>
      </w:r>
      <w:r w:rsidRPr="00590AB6">
        <w:rPr>
          <w:rFonts w:ascii="Times New Roman" w:hAnsi="Times New Roman"/>
          <w:b/>
          <w:sz w:val="24"/>
          <w:szCs w:val="24"/>
        </w:rPr>
        <w:t>.</w:t>
      </w:r>
    </w:p>
    <w:p w:rsidR="0039677A" w:rsidRPr="00590AB6" w:rsidRDefault="0039677A" w:rsidP="0039677A">
      <w:pPr>
        <w:pStyle w:val="Odsekzoznamu"/>
        <w:widowControl w:val="0"/>
        <w:spacing w:after="0" w:line="360" w:lineRule="auto"/>
        <w:ind w:left="79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3511" w:rsidRPr="00590AB6" w:rsidRDefault="006A3511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b/>
          <w:sz w:val="24"/>
          <w:szCs w:val="24"/>
        </w:rPr>
        <w:t xml:space="preserve">Lehota na predkladanie ponúk je stanovená na deň </w:t>
      </w:r>
      <w:r w:rsidR="000F17D6" w:rsidRPr="00590AB6">
        <w:rPr>
          <w:rFonts w:ascii="Times New Roman" w:hAnsi="Times New Roman"/>
          <w:b/>
          <w:sz w:val="24"/>
          <w:szCs w:val="24"/>
        </w:rPr>
        <w:t>8</w:t>
      </w:r>
      <w:r w:rsidRPr="00590AB6">
        <w:rPr>
          <w:rFonts w:ascii="Times New Roman" w:hAnsi="Times New Roman"/>
          <w:b/>
          <w:sz w:val="24"/>
          <w:szCs w:val="24"/>
        </w:rPr>
        <w:t>.</w:t>
      </w:r>
      <w:r w:rsidR="000F17D6" w:rsidRPr="00590AB6">
        <w:rPr>
          <w:rFonts w:ascii="Times New Roman" w:hAnsi="Times New Roman"/>
          <w:b/>
          <w:sz w:val="24"/>
          <w:szCs w:val="24"/>
        </w:rPr>
        <w:t>11</w:t>
      </w:r>
      <w:r w:rsidR="00BB145A" w:rsidRPr="00590AB6">
        <w:rPr>
          <w:rFonts w:ascii="Times New Roman" w:hAnsi="Times New Roman"/>
          <w:b/>
          <w:sz w:val="24"/>
          <w:szCs w:val="24"/>
        </w:rPr>
        <w:t>.2019 do 12</w:t>
      </w:r>
      <w:r w:rsidRPr="00590AB6">
        <w:rPr>
          <w:rFonts w:ascii="Times New Roman" w:hAnsi="Times New Roman"/>
          <w:b/>
          <w:sz w:val="24"/>
          <w:szCs w:val="24"/>
        </w:rPr>
        <w:t>:00 hod.</w:t>
      </w:r>
    </w:p>
    <w:p w:rsidR="0039677A" w:rsidRPr="00590AB6" w:rsidRDefault="0039677A" w:rsidP="0039677A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6A3511" w:rsidRPr="00590AB6" w:rsidRDefault="006A3511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b/>
          <w:sz w:val="24"/>
          <w:szCs w:val="24"/>
        </w:rPr>
        <w:t>Podmienky účasti uchádzačov</w:t>
      </w:r>
    </w:p>
    <w:p w:rsidR="006A3511" w:rsidRPr="00590AB6" w:rsidRDefault="006A3511" w:rsidP="00B61380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94" w:hanging="454"/>
        <w:outlineLvl w:val="0"/>
        <w:rPr>
          <w:rFonts w:ascii="Times New Roman" w:hAnsi="Times New Roman"/>
          <w:bCs/>
          <w:sz w:val="24"/>
          <w:szCs w:val="24"/>
        </w:rPr>
      </w:pPr>
      <w:r w:rsidRPr="00590AB6">
        <w:rPr>
          <w:rFonts w:ascii="Times New Roman" w:hAnsi="Times New Roman"/>
          <w:b/>
          <w:bCs/>
          <w:sz w:val="24"/>
          <w:szCs w:val="24"/>
        </w:rPr>
        <w:t>Osobné postavenie</w:t>
      </w:r>
    </w:p>
    <w:p w:rsidR="006A3511" w:rsidRPr="00590AB6" w:rsidRDefault="006A3511" w:rsidP="005A7A19">
      <w:pPr>
        <w:widowControl w:val="0"/>
        <w:autoSpaceDE w:val="0"/>
        <w:autoSpaceDN w:val="0"/>
        <w:adjustRightInd w:val="0"/>
        <w:spacing w:line="360" w:lineRule="auto"/>
        <w:ind w:left="794"/>
        <w:jc w:val="both"/>
        <w:rPr>
          <w:bCs/>
        </w:rPr>
      </w:pPr>
      <w:r w:rsidRPr="00590AB6">
        <w:rPr>
          <w:bCs/>
        </w:rPr>
        <w:t>Uchádzač musí spĺňať podmienky účasti:</w:t>
      </w:r>
    </w:p>
    <w:p w:rsidR="006A3511" w:rsidRPr="00590AB6" w:rsidRDefault="006A3511" w:rsidP="00B61380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1134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týkajúce sa osobného postavenia podľa § 32 ods. 1 písm. e) zákona č.343/2015 Z. z. o verejnom obstarávaní a preukázať ich splnenie dokladmi podľa § 32 ods. 2 písm. e) alebo ekvivalentnými dokladmi v originálnom vyhotovení alebo ako fot</w:t>
      </w:r>
      <w:r w:rsidRPr="00590AB6">
        <w:rPr>
          <w:rFonts w:ascii="Times New Roman" w:hAnsi="Times New Roman"/>
          <w:sz w:val="24"/>
          <w:szCs w:val="24"/>
        </w:rPr>
        <w:t>o</w:t>
      </w:r>
      <w:r w:rsidRPr="00590AB6">
        <w:rPr>
          <w:rFonts w:ascii="Times New Roman" w:hAnsi="Times New Roman"/>
          <w:sz w:val="24"/>
          <w:szCs w:val="24"/>
        </w:rPr>
        <w:t>kópiu tohto dokladu na predmet činnosti, k</w:t>
      </w:r>
      <w:r w:rsidR="007F2FD2" w:rsidRPr="00590AB6">
        <w:rPr>
          <w:rFonts w:ascii="Times New Roman" w:hAnsi="Times New Roman"/>
          <w:sz w:val="24"/>
          <w:szCs w:val="24"/>
        </w:rPr>
        <w:t>torá je predmetom tejto zákazky,</w:t>
      </w:r>
    </w:p>
    <w:p w:rsidR="00590F96" w:rsidRPr="00590AB6" w:rsidRDefault="006A3511" w:rsidP="00B61380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1134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týkajúce sa osobného postavenia podľa § 32 ods. 1 písm. f) zákona č.343/2015 Z. z. o verejnom obstarávaní a preukázať ich splnenie čestným vyhlásením podľa § 32 ods. 2 písm. f) o tom, že uchádzač nemá zákaz</w:t>
      </w:r>
      <w:r w:rsidR="007F2FD2" w:rsidRPr="00590AB6">
        <w:rPr>
          <w:rFonts w:ascii="Times New Roman" w:hAnsi="Times New Roman"/>
          <w:sz w:val="24"/>
          <w:szCs w:val="24"/>
        </w:rPr>
        <w:t xml:space="preserve"> účasti vo verejnom obstar</w:t>
      </w:r>
      <w:r w:rsidR="00590F96" w:rsidRPr="00590AB6">
        <w:rPr>
          <w:rFonts w:ascii="Times New Roman" w:hAnsi="Times New Roman"/>
          <w:sz w:val="24"/>
          <w:szCs w:val="24"/>
        </w:rPr>
        <w:t>ávaní.</w:t>
      </w:r>
    </w:p>
    <w:p w:rsidR="0039677A" w:rsidRPr="00590AB6" w:rsidRDefault="0039677A" w:rsidP="0039677A">
      <w:pPr>
        <w:pStyle w:val="Odsekzoznamu"/>
        <w:widowControl w:val="0"/>
        <w:spacing w:after="0" w:line="36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A3511" w:rsidRPr="00590AB6" w:rsidRDefault="006A3511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b/>
          <w:sz w:val="24"/>
          <w:szCs w:val="24"/>
        </w:rPr>
        <w:t>Obsah ponuky:</w:t>
      </w:r>
    </w:p>
    <w:p w:rsidR="006A3511" w:rsidRPr="00590AB6" w:rsidRDefault="006A3511" w:rsidP="00B61380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Doklad o oprávnení na podnikanie podľa § 32 ods. 2 písm. e)</w:t>
      </w:r>
      <w:r w:rsidR="007F2FD2" w:rsidRPr="00590AB6">
        <w:rPr>
          <w:rFonts w:ascii="Times New Roman" w:hAnsi="Times New Roman"/>
          <w:sz w:val="24"/>
          <w:szCs w:val="24"/>
        </w:rPr>
        <w:t>.</w:t>
      </w:r>
    </w:p>
    <w:p w:rsidR="006A3511" w:rsidRPr="00590AB6" w:rsidRDefault="006A3511" w:rsidP="00B61380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Cenová ponuka (vyplnená príloha č. 1 výzvy – návrh na plnenie kritérií)</w:t>
      </w:r>
      <w:r w:rsidR="007F2FD2" w:rsidRPr="00590AB6">
        <w:rPr>
          <w:rFonts w:ascii="Times New Roman" w:hAnsi="Times New Roman"/>
          <w:sz w:val="24"/>
          <w:szCs w:val="24"/>
        </w:rPr>
        <w:t>.</w:t>
      </w:r>
    </w:p>
    <w:p w:rsidR="003257F2" w:rsidRPr="00590AB6" w:rsidRDefault="006A3511" w:rsidP="00B61380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Čestné vyhlásenie podľa § 32 ods. 2 písm. f) o tom, že uchádzač nemá zákaz účasti vo verejnom obstarávaní (príloha č. 2)</w:t>
      </w:r>
      <w:r w:rsidR="007F2FD2" w:rsidRPr="00590AB6">
        <w:rPr>
          <w:rFonts w:ascii="Times New Roman" w:hAnsi="Times New Roman"/>
          <w:sz w:val="24"/>
          <w:szCs w:val="24"/>
        </w:rPr>
        <w:t>.</w:t>
      </w:r>
    </w:p>
    <w:p w:rsidR="003257F2" w:rsidRPr="00590AB6" w:rsidRDefault="003257F2" w:rsidP="003257F2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Čestné vyhlásenie o konflikte záujmov.</w:t>
      </w:r>
    </w:p>
    <w:p w:rsidR="006A3511" w:rsidRPr="00590AB6" w:rsidRDefault="006A3511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b/>
          <w:sz w:val="24"/>
          <w:szCs w:val="24"/>
        </w:rPr>
        <w:t>Kritéria na hodnotenie ponúk</w:t>
      </w:r>
    </w:p>
    <w:p w:rsidR="006A3511" w:rsidRPr="00590AB6" w:rsidRDefault="006A3511" w:rsidP="005A7A19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90AB6">
        <w:rPr>
          <w:rFonts w:ascii="Times New Roman" w:hAnsi="Times New Roman"/>
          <w:b/>
          <w:bCs/>
          <w:sz w:val="24"/>
          <w:szCs w:val="24"/>
        </w:rPr>
        <w:t>Najnižšia cena v € s DPH za predmet zákazky.</w:t>
      </w:r>
    </w:p>
    <w:p w:rsidR="0039677A" w:rsidRPr="00590AB6" w:rsidRDefault="0039677A" w:rsidP="005A7A19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3511" w:rsidRPr="00590AB6" w:rsidRDefault="006A3511" w:rsidP="00B61380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340" w:hanging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0AB6">
        <w:rPr>
          <w:rFonts w:ascii="Times New Roman" w:hAnsi="Times New Roman"/>
          <w:b/>
          <w:sz w:val="24"/>
          <w:szCs w:val="24"/>
        </w:rPr>
        <w:t>Doplňujúce informácie:</w:t>
      </w:r>
    </w:p>
    <w:p w:rsidR="006A3511" w:rsidRPr="00590AB6" w:rsidRDefault="006A3511" w:rsidP="00B61380">
      <w:pPr>
        <w:pStyle w:val="Odsekzoznamu"/>
        <w:widowControl w:val="0"/>
        <w:numPr>
          <w:ilvl w:val="0"/>
          <w:numId w:val="2"/>
        </w:numPr>
        <w:spacing w:after="0" w:line="360" w:lineRule="auto"/>
        <w:ind w:left="794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Verejný obstarávateľ určí úspešného uchádzača za podmienok, že:</w:t>
      </w:r>
    </w:p>
    <w:p w:rsidR="006A3511" w:rsidRPr="00590AB6" w:rsidRDefault="006A3511" w:rsidP="00B61380">
      <w:pPr>
        <w:pStyle w:val="Odsekzoznamu"/>
        <w:widowControl w:val="0"/>
        <w:numPr>
          <w:ilvl w:val="0"/>
          <w:numId w:val="15"/>
        </w:numPr>
        <w:spacing w:after="0" w:line="360" w:lineRule="auto"/>
        <w:ind w:left="1134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 xml:space="preserve">splnil všetky podmienky účasti, </w:t>
      </w:r>
    </w:p>
    <w:p w:rsidR="006A3511" w:rsidRPr="00590AB6" w:rsidRDefault="006A3511" w:rsidP="00B61380">
      <w:pPr>
        <w:pStyle w:val="Odsekzoznamu"/>
        <w:widowControl w:val="0"/>
        <w:numPr>
          <w:ilvl w:val="0"/>
          <w:numId w:val="15"/>
        </w:numPr>
        <w:spacing w:after="0" w:line="360" w:lineRule="auto"/>
        <w:ind w:left="1134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ponúkol najnižšiu sadzbu za predmet zákazky v Eur</w:t>
      </w:r>
      <w:r w:rsidR="00E76713" w:rsidRPr="00590AB6">
        <w:rPr>
          <w:rFonts w:ascii="Times New Roman" w:hAnsi="Times New Roman"/>
          <w:sz w:val="24"/>
          <w:szCs w:val="24"/>
        </w:rPr>
        <w:t>o</w:t>
      </w:r>
      <w:r w:rsidRPr="00590AB6">
        <w:rPr>
          <w:rFonts w:ascii="Times New Roman" w:hAnsi="Times New Roman"/>
          <w:sz w:val="24"/>
          <w:szCs w:val="24"/>
        </w:rPr>
        <w:t xml:space="preserve"> s DPH. </w:t>
      </w:r>
    </w:p>
    <w:p w:rsidR="006A3511" w:rsidRPr="00590AB6" w:rsidRDefault="006A3511" w:rsidP="00B61380">
      <w:pPr>
        <w:pStyle w:val="Odsekzoznamu"/>
        <w:widowControl w:val="0"/>
        <w:numPr>
          <w:ilvl w:val="0"/>
          <w:numId w:val="2"/>
        </w:numPr>
        <w:spacing w:after="0" w:line="360" w:lineRule="auto"/>
        <w:ind w:left="794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lastRenderedPageBreak/>
        <w:t>Verejný obstarávateľ si vyhradzuje právo meniť podmienky obstarávania alebo obst</w:t>
      </w:r>
      <w:r w:rsidRPr="00590AB6">
        <w:rPr>
          <w:rFonts w:ascii="Times New Roman" w:hAnsi="Times New Roman"/>
          <w:sz w:val="24"/>
          <w:szCs w:val="24"/>
        </w:rPr>
        <w:t>a</w:t>
      </w:r>
      <w:r w:rsidRPr="00590AB6">
        <w:rPr>
          <w:rFonts w:ascii="Times New Roman" w:hAnsi="Times New Roman"/>
          <w:sz w:val="24"/>
          <w:szCs w:val="24"/>
        </w:rPr>
        <w:t>rávanie zrušiť v prípade ak:</w:t>
      </w:r>
    </w:p>
    <w:p w:rsidR="00590F96" w:rsidRPr="00590AB6" w:rsidRDefault="006A3511" w:rsidP="00B61380">
      <w:pPr>
        <w:pStyle w:val="Odsekzoznamu"/>
        <w:widowControl w:val="0"/>
        <w:numPr>
          <w:ilvl w:val="0"/>
          <w:numId w:val="15"/>
        </w:numPr>
        <w:spacing w:after="0" w:line="360" w:lineRule="auto"/>
        <w:ind w:left="1134" w:hanging="34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590AB6">
        <w:rPr>
          <w:rFonts w:ascii="Times New Roman" w:hAnsi="Times New Roman"/>
          <w:spacing w:val="-2"/>
          <w:sz w:val="24"/>
          <w:szCs w:val="24"/>
        </w:rPr>
        <w:t xml:space="preserve">ani jedna z predložených ponúk nebude zodpovedať požiadavkám stanovených v tejto </w:t>
      </w:r>
    </w:p>
    <w:p w:rsidR="006A3511" w:rsidRPr="00590AB6" w:rsidRDefault="006A3511" w:rsidP="00590F96">
      <w:pPr>
        <w:pStyle w:val="Odsekzoznamu"/>
        <w:widowControl w:val="0"/>
        <w:spacing w:after="0" w:line="360" w:lineRule="auto"/>
        <w:ind w:left="1134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590AB6">
        <w:rPr>
          <w:rFonts w:ascii="Times New Roman" w:hAnsi="Times New Roman"/>
          <w:spacing w:val="-2"/>
          <w:sz w:val="24"/>
          <w:szCs w:val="24"/>
        </w:rPr>
        <w:t>výzve,</w:t>
      </w:r>
    </w:p>
    <w:p w:rsidR="006A3511" w:rsidRPr="00590AB6" w:rsidRDefault="006A3511" w:rsidP="00B61380">
      <w:pPr>
        <w:pStyle w:val="Odsekzoznamu"/>
        <w:widowControl w:val="0"/>
        <w:numPr>
          <w:ilvl w:val="0"/>
          <w:numId w:val="15"/>
        </w:numPr>
        <w:spacing w:after="0" w:line="360" w:lineRule="auto"/>
        <w:ind w:left="1134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sa zmenili okolnosti, za ktorých bolo toto obstarávanie vyhlásené,</w:t>
      </w:r>
    </w:p>
    <w:p w:rsidR="006A3511" w:rsidRPr="00590AB6" w:rsidRDefault="006A3511" w:rsidP="00B61380">
      <w:pPr>
        <w:pStyle w:val="Odsekzoznamu"/>
        <w:widowControl w:val="0"/>
        <w:numPr>
          <w:ilvl w:val="0"/>
          <w:numId w:val="15"/>
        </w:numPr>
        <w:spacing w:after="0" w:line="360" w:lineRule="auto"/>
        <w:ind w:left="1134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ponuka uchádzačov bude vyššia ako predpokladaná hodnota zákazky,</w:t>
      </w:r>
    </w:p>
    <w:p w:rsidR="006A3511" w:rsidRPr="00590AB6" w:rsidRDefault="006A3511" w:rsidP="00B61380">
      <w:pPr>
        <w:pStyle w:val="Odsekzoznamu"/>
        <w:widowControl w:val="0"/>
        <w:numPr>
          <w:ilvl w:val="0"/>
          <w:numId w:val="15"/>
        </w:numPr>
        <w:spacing w:after="0" w:line="360" w:lineRule="auto"/>
        <w:ind w:left="1134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nebude predložená ani jedna ponuka.</w:t>
      </w:r>
    </w:p>
    <w:p w:rsidR="006A3511" w:rsidRPr="00590AB6" w:rsidRDefault="006A3511" w:rsidP="00B61380">
      <w:pPr>
        <w:pStyle w:val="Odsekzoznamu"/>
        <w:widowControl w:val="0"/>
        <w:numPr>
          <w:ilvl w:val="0"/>
          <w:numId w:val="2"/>
        </w:numPr>
        <w:spacing w:after="0" w:line="360" w:lineRule="auto"/>
        <w:ind w:left="794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Uchádzači nemajú nárok na náhradu nákladov spojených s účasťou na tomto obstar</w:t>
      </w:r>
      <w:r w:rsidRPr="00590AB6">
        <w:rPr>
          <w:rFonts w:ascii="Times New Roman" w:hAnsi="Times New Roman"/>
          <w:sz w:val="24"/>
          <w:szCs w:val="24"/>
        </w:rPr>
        <w:t>á</w:t>
      </w:r>
      <w:r w:rsidRPr="00590AB6">
        <w:rPr>
          <w:rFonts w:ascii="Times New Roman" w:hAnsi="Times New Roman"/>
          <w:sz w:val="24"/>
          <w:szCs w:val="24"/>
        </w:rPr>
        <w:t>vaní.</w:t>
      </w:r>
    </w:p>
    <w:p w:rsidR="006A3511" w:rsidRPr="00590AB6" w:rsidRDefault="006A3511" w:rsidP="00B61380">
      <w:pPr>
        <w:pStyle w:val="Odsekzoznamu"/>
        <w:widowControl w:val="0"/>
        <w:numPr>
          <w:ilvl w:val="0"/>
          <w:numId w:val="2"/>
        </w:numPr>
        <w:spacing w:after="0" w:line="360" w:lineRule="auto"/>
        <w:ind w:left="794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 xml:space="preserve">Verejný obstarávateľ si vyhradzuje právo odmietnuť všetky predložené ponuky. </w:t>
      </w:r>
    </w:p>
    <w:p w:rsidR="006A3511" w:rsidRPr="00590AB6" w:rsidRDefault="006A3511" w:rsidP="00B61380">
      <w:pPr>
        <w:pStyle w:val="Odsekzoznamu"/>
        <w:widowControl w:val="0"/>
        <w:numPr>
          <w:ilvl w:val="0"/>
          <w:numId w:val="2"/>
        </w:numPr>
        <w:spacing w:after="0" w:line="360" w:lineRule="auto"/>
        <w:ind w:left="794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 xml:space="preserve">Prípadné nejasnosti je možné konzultovať s kontaktnou osobou: </w:t>
      </w:r>
    </w:p>
    <w:p w:rsidR="00EF7E9B" w:rsidRPr="00590AB6" w:rsidRDefault="00EF7E9B" w:rsidP="00EF7E9B">
      <w:pPr>
        <w:pStyle w:val="Odsekzoznamu"/>
        <w:widowControl w:val="0"/>
        <w:spacing w:after="0" w:line="360" w:lineRule="auto"/>
        <w:ind w:left="7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 xml:space="preserve">Sylvia Hrabovská, e-mail: </w:t>
      </w:r>
      <w:hyperlink r:id="rId10" w:history="1">
        <w:r w:rsidRPr="00590AB6">
          <w:rPr>
            <w:rFonts w:ascii="Times New Roman" w:hAnsi="Times New Roman"/>
            <w:sz w:val="24"/>
            <w:szCs w:val="24"/>
          </w:rPr>
          <w:t>hrabovska@polygraficka.sk</w:t>
        </w:r>
      </w:hyperlink>
      <w:r w:rsidR="00055C8B" w:rsidRPr="00590AB6">
        <w:rPr>
          <w:rFonts w:ascii="Times New Roman" w:hAnsi="Times New Roman"/>
          <w:sz w:val="24"/>
          <w:szCs w:val="24"/>
        </w:rPr>
        <w:t xml:space="preserve">,  tel. +421 2 </w:t>
      </w:r>
      <w:r w:rsidR="00590F96" w:rsidRPr="00590AB6">
        <w:rPr>
          <w:rFonts w:ascii="Times New Roman" w:hAnsi="Times New Roman"/>
          <w:sz w:val="24"/>
          <w:szCs w:val="24"/>
        </w:rPr>
        <w:t>492</w:t>
      </w:r>
      <w:r w:rsidRPr="00590AB6">
        <w:rPr>
          <w:rFonts w:ascii="Times New Roman" w:hAnsi="Times New Roman"/>
          <w:sz w:val="24"/>
          <w:szCs w:val="24"/>
        </w:rPr>
        <w:t>0</w:t>
      </w:r>
      <w:r w:rsidR="00590F96" w:rsidRPr="00590AB6">
        <w:rPr>
          <w:rFonts w:ascii="Times New Roman" w:hAnsi="Times New Roman"/>
          <w:sz w:val="24"/>
          <w:szCs w:val="24"/>
        </w:rPr>
        <w:t xml:space="preserve"> </w:t>
      </w:r>
      <w:r w:rsidRPr="00590AB6">
        <w:rPr>
          <w:rFonts w:ascii="Times New Roman" w:hAnsi="Times New Roman"/>
          <w:sz w:val="24"/>
          <w:szCs w:val="24"/>
        </w:rPr>
        <w:t>9259.</w:t>
      </w:r>
    </w:p>
    <w:p w:rsidR="00292D51" w:rsidRPr="00590AB6" w:rsidRDefault="00292D51" w:rsidP="005A7A19">
      <w:pPr>
        <w:pStyle w:val="Odsekzoznamu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90F4B" w:rsidRPr="00590AB6" w:rsidRDefault="00D04986" w:rsidP="005A7A19">
      <w:pPr>
        <w:widowControl w:val="0"/>
        <w:spacing w:line="360" w:lineRule="auto"/>
        <w:jc w:val="both"/>
        <w:outlineLvl w:val="0"/>
      </w:pPr>
      <w:r w:rsidRPr="00590AB6">
        <w:t xml:space="preserve">Bratislava, dňa </w:t>
      </w:r>
      <w:r w:rsidR="004D53E1" w:rsidRPr="00590AB6">
        <w:t>2</w:t>
      </w:r>
      <w:r w:rsidR="002F3C84" w:rsidRPr="00590AB6">
        <w:t>9</w:t>
      </w:r>
      <w:r w:rsidR="00FD1134" w:rsidRPr="00590AB6">
        <w:t>.</w:t>
      </w:r>
      <w:r w:rsidR="00EF7E9B" w:rsidRPr="00590AB6">
        <w:t>10</w:t>
      </w:r>
      <w:r w:rsidR="00FD1134" w:rsidRPr="00590AB6">
        <w:t>.2019</w:t>
      </w:r>
    </w:p>
    <w:p w:rsidR="00590F4B" w:rsidRPr="00590AB6" w:rsidRDefault="00590F4B" w:rsidP="005A7A19">
      <w:pPr>
        <w:widowControl w:val="0"/>
        <w:spacing w:line="360" w:lineRule="auto"/>
        <w:jc w:val="both"/>
        <w:outlineLvl w:val="0"/>
      </w:pPr>
    </w:p>
    <w:p w:rsidR="00D04986" w:rsidRPr="00590AB6" w:rsidRDefault="00D04986" w:rsidP="005A7A19">
      <w:pPr>
        <w:widowControl w:val="0"/>
        <w:spacing w:line="360" w:lineRule="auto"/>
        <w:ind w:left="5529"/>
        <w:jc w:val="center"/>
        <w:rPr>
          <w:bCs/>
        </w:rPr>
      </w:pPr>
      <w:r w:rsidRPr="00590AB6">
        <w:rPr>
          <w:bCs/>
        </w:rPr>
        <w:t>.............................................</w:t>
      </w:r>
    </w:p>
    <w:p w:rsidR="0039677A" w:rsidRPr="00590AB6" w:rsidRDefault="00D04986" w:rsidP="00797564">
      <w:pPr>
        <w:widowControl w:val="0"/>
        <w:ind w:left="5529"/>
        <w:jc w:val="center"/>
        <w:rPr>
          <w:bCs/>
        </w:rPr>
      </w:pPr>
      <w:r w:rsidRPr="00590AB6">
        <w:rPr>
          <w:bCs/>
        </w:rPr>
        <w:t xml:space="preserve">Ing. </w:t>
      </w:r>
      <w:r w:rsidR="005D440F" w:rsidRPr="00590AB6">
        <w:rPr>
          <w:bCs/>
        </w:rPr>
        <w:t>Roman Šíp, PhD.</w:t>
      </w:r>
    </w:p>
    <w:p w:rsidR="00D04986" w:rsidRPr="00590AB6" w:rsidRDefault="005D440F" w:rsidP="00797564">
      <w:pPr>
        <w:widowControl w:val="0"/>
        <w:ind w:left="5529"/>
        <w:jc w:val="center"/>
        <w:rPr>
          <w:rStyle w:val="il"/>
        </w:rPr>
      </w:pPr>
      <w:r w:rsidRPr="00590AB6">
        <w:rPr>
          <w:iCs/>
        </w:rPr>
        <w:t>riaditeľ SOŠP</w:t>
      </w:r>
    </w:p>
    <w:p w:rsidR="00D04986" w:rsidRPr="00590AB6" w:rsidRDefault="00D04986" w:rsidP="005A7A19">
      <w:pPr>
        <w:pStyle w:val="Default"/>
        <w:widowControl w:val="0"/>
        <w:spacing w:line="360" w:lineRule="auto"/>
        <w:rPr>
          <w:color w:val="auto"/>
        </w:rPr>
      </w:pPr>
      <w:r w:rsidRPr="00590AB6">
        <w:rPr>
          <w:color w:val="auto"/>
        </w:rPr>
        <w:t>Prílohy:</w:t>
      </w:r>
    </w:p>
    <w:p w:rsidR="00D04986" w:rsidRPr="00590AB6" w:rsidRDefault="005A582F" w:rsidP="005A7A19">
      <w:pPr>
        <w:pStyle w:val="Odsekzoznamu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č</w:t>
      </w:r>
      <w:r w:rsidR="00C77A2B" w:rsidRPr="00590AB6">
        <w:rPr>
          <w:rFonts w:ascii="Times New Roman" w:hAnsi="Times New Roman"/>
          <w:sz w:val="24"/>
          <w:szCs w:val="24"/>
        </w:rPr>
        <w:t xml:space="preserve">. 1 </w:t>
      </w:r>
      <w:r w:rsidR="003A6B9E" w:rsidRPr="00590AB6">
        <w:rPr>
          <w:rFonts w:ascii="Times New Roman" w:hAnsi="Times New Roman"/>
          <w:sz w:val="24"/>
          <w:szCs w:val="24"/>
        </w:rPr>
        <w:t>–</w:t>
      </w:r>
      <w:r w:rsidR="00C77A2B" w:rsidRPr="00590AB6">
        <w:rPr>
          <w:rFonts w:ascii="Times New Roman" w:hAnsi="Times New Roman"/>
          <w:sz w:val="24"/>
          <w:szCs w:val="24"/>
        </w:rPr>
        <w:t xml:space="preserve"> </w:t>
      </w:r>
      <w:r w:rsidR="00E76713" w:rsidRPr="00590AB6">
        <w:rPr>
          <w:rFonts w:ascii="Times New Roman" w:hAnsi="Times New Roman"/>
          <w:sz w:val="24"/>
          <w:szCs w:val="24"/>
        </w:rPr>
        <w:t>Návrh na plnenie kritérií.</w:t>
      </w:r>
    </w:p>
    <w:p w:rsidR="007C2DF2" w:rsidRPr="00590AB6" w:rsidRDefault="007C2DF2" w:rsidP="005A7A19">
      <w:pPr>
        <w:pStyle w:val="Odsekzoznamu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 xml:space="preserve">č. 2 – Čestné vyhlásenie o zákaze účasti vo </w:t>
      </w:r>
      <w:proofErr w:type="spellStart"/>
      <w:r w:rsidRPr="00590AB6">
        <w:rPr>
          <w:rFonts w:ascii="Times New Roman" w:hAnsi="Times New Roman"/>
          <w:sz w:val="24"/>
          <w:szCs w:val="24"/>
        </w:rPr>
        <w:t>VO</w:t>
      </w:r>
      <w:proofErr w:type="spellEnd"/>
      <w:r w:rsidR="00E76713" w:rsidRPr="00590AB6">
        <w:rPr>
          <w:rFonts w:ascii="Times New Roman" w:hAnsi="Times New Roman"/>
          <w:sz w:val="24"/>
          <w:szCs w:val="24"/>
        </w:rPr>
        <w:t>.</w:t>
      </w:r>
    </w:p>
    <w:p w:rsidR="00D04986" w:rsidRPr="00590AB6" w:rsidRDefault="007C2DF2" w:rsidP="0039677A">
      <w:pPr>
        <w:pStyle w:val="Odsekzoznamu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AB6">
        <w:rPr>
          <w:rFonts w:ascii="Times New Roman" w:hAnsi="Times New Roman"/>
          <w:sz w:val="24"/>
          <w:szCs w:val="24"/>
        </w:rPr>
        <w:t>č. 3 – Čestné vyhlásenie o konflikte záujmov</w:t>
      </w:r>
      <w:r w:rsidR="00E76713" w:rsidRPr="00590AB6">
        <w:rPr>
          <w:rFonts w:ascii="Times New Roman" w:hAnsi="Times New Roman"/>
          <w:sz w:val="24"/>
          <w:szCs w:val="24"/>
        </w:rPr>
        <w:t>.</w:t>
      </w:r>
    </w:p>
    <w:sectPr w:rsidR="00D04986" w:rsidRPr="00590AB6" w:rsidSect="00986440">
      <w:footerReference w:type="default" r:id="rId11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82" w:rsidRDefault="00E25C82" w:rsidP="00292D51">
      <w:r>
        <w:separator/>
      </w:r>
    </w:p>
  </w:endnote>
  <w:endnote w:type="continuationSeparator" w:id="0">
    <w:p w:rsidR="00E25C82" w:rsidRDefault="00E25C82" w:rsidP="0029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232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92D51" w:rsidRPr="007F2FD2" w:rsidRDefault="00525E04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7F2FD2">
          <w:rPr>
            <w:rFonts w:ascii="Arial" w:hAnsi="Arial" w:cs="Arial"/>
            <w:sz w:val="20"/>
            <w:szCs w:val="20"/>
          </w:rPr>
          <w:fldChar w:fldCharType="begin"/>
        </w:r>
        <w:r w:rsidR="00292D51" w:rsidRPr="007F2FD2">
          <w:rPr>
            <w:rFonts w:ascii="Arial" w:hAnsi="Arial" w:cs="Arial"/>
            <w:sz w:val="20"/>
            <w:szCs w:val="20"/>
          </w:rPr>
          <w:instrText>PAGE   \* MERGEFORMAT</w:instrText>
        </w:r>
        <w:r w:rsidRPr="007F2FD2">
          <w:rPr>
            <w:rFonts w:ascii="Arial" w:hAnsi="Arial" w:cs="Arial"/>
            <w:sz w:val="20"/>
            <w:szCs w:val="20"/>
          </w:rPr>
          <w:fldChar w:fldCharType="separate"/>
        </w:r>
        <w:r w:rsidR="003C1AD2">
          <w:rPr>
            <w:rFonts w:ascii="Arial" w:hAnsi="Arial" w:cs="Arial"/>
            <w:noProof/>
            <w:sz w:val="20"/>
            <w:szCs w:val="20"/>
          </w:rPr>
          <w:t>5</w:t>
        </w:r>
        <w:r w:rsidRPr="007F2FD2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82" w:rsidRDefault="00E25C82" w:rsidP="00292D51">
      <w:r>
        <w:separator/>
      </w:r>
    </w:p>
  </w:footnote>
  <w:footnote w:type="continuationSeparator" w:id="0">
    <w:p w:rsidR="00E25C82" w:rsidRDefault="00E25C82" w:rsidP="0029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C23"/>
    <w:multiLevelType w:val="multilevel"/>
    <w:tmpl w:val="041B001D"/>
    <w:styleLink w:val="tl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3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8E178B"/>
    <w:multiLevelType w:val="multilevel"/>
    <w:tmpl w:val="041B001F"/>
    <w:styleLink w:val="tl6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9169D7"/>
    <w:multiLevelType w:val="hybridMultilevel"/>
    <w:tmpl w:val="52A87146"/>
    <w:lvl w:ilvl="0" w:tplc="041B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>
    <w:nsid w:val="11DC68AA"/>
    <w:multiLevelType w:val="multilevel"/>
    <w:tmpl w:val="041B001D"/>
    <w:styleLink w:val="tl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9C43C4"/>
    <w:multiLevelType w:val="multilevel"/>
    <w:tmpl w:val="041B001F"/>
    <w:styleLink w:val="tl4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B186D"/>
    <w:multiLevelType w:val="multilevel"/>
    <w:tmpl w:val="041B001D"/>
    <w:styleLink w:val="t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ED514F"/>
    <w:multiLevelType w:val="multilevel"/>
    <w:tmpl w:val="6C187372"/>
    <w:lvl w:ilvl="0">
      <w:start w:val="1"/>
      <w:numFmt w:val="decimal"/>
      <w:lvlText w:val="19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39175EE"/>
    <w:multiLevelType w:val="multilevel"/>
    <w:tmpl w:val="BC104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FAE3902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0D61221"/>
    <w:multiLevelType w:val="multilevel"/>
    <w:tmpl w:val="3E70A00C"/>
    <w:styleLink w:val="tl9"/>
    <w:lvl w:ilvl="0">
      <w:start w:val="5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5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0">
    <w:nsid w:val="44AE015D"/>
    <w:multiLevelType w:val="multilevel"/>
    <w:tmpl w:val="7978885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2E127E"/>
    <w:multiLevelType w:val="multilevel"/>
    <w:tmpl w:val="25B0135E"/>
    <w:styleLink w:val="tl7"/>
    <w:lvl w:ilvl="0">
      <w:start w:val="5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>
    <w:nsid w:val="54FC0009"/>
    <w:multiLevelType w:val="hybridMultilevel"/>
    <w:tmpl w:val="0606520A"/>
    <w:lvl w:ilvl="0" w:tplc="C85E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C7523"/>
    <w:multiLevelType w:val="multilevel"/>
    <w:tmpl w:val="B1F80BD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7DD70D5"/>
    <w:multiLevelType w:val="multilevel"/>
    <w:tmpl w:val="041B001D"/>
    <w:styleLink w:val="tl8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C667BAC"/>
    <w:multiLevelType w:val="multilevel"/>
    <w:tmpl w:val="D3841CDA"/>
    <w:styleLink w:val="tl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70A46D9"/>
    <w:multiLevelType w:val="multilevel"/>
    <w:tmpl w:val="C8DC5E16"/>
    <w:styleLink w:val="tl10"/>
    <w:lvl w:ilvl="0">
      <w:start w:val="5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5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7">
    <w:nsid w:val="69E13CDC"/>
    <w:multiLevelType w:val="multilevel"/>
    <w:tmpl w:val="041B001D"/>
    <w:styleLink w:val="tl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5E3C62"/>
    <w:multiLevelType w:val="hybridMultilevel"/>
    <w:tmpl w:val="74FC5888"/>
    <w:lvl w:ilvl="0" w:tplc="C85E368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6CCE5D7A"/>
    <w:multiLevelType w:val="multilevel"/>
    <w:tmpl w:val="88F8FD44"/>
    <w:lvl w:ilvl="0">
      <w:start w:val="1"/>
      <w:numFmt w:val="decimal"/>
      <w:lvlText w:val="13.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D813631"/>
    <w:multiLevelType w:val="hybridMultilevel"/>
    <w:tmpl w:val="5C50C80C"/>
    <w:lvl w:ilvl="0" w:tplc="C85E3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87B39"/>
    <w:multiLevelType w:val="multilevel"/>
    <w:tmpl w:val="041B001D"/>
    <w:styleLink w:val="tl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24A5DF8"/>
    <w:multiLevelType w:val="multilevel"/>
    <w:tmpl w:val="E9526D72"/>
    <w:styleLink w:val="tl1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64450D2"/>
    <w:multiLevelType w:val="hybridMultilevel"/>
    <w:tmpl w:val="AC5856CE"/>
    <w:lvl w:ilvl="0" w:tplc="96888A46">
      <w:start w:val="1"/>
      <w:numFmt w:val="decimal"/>
      <w:lvlText w:val="6.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A1DDF"/>
    <w:multiLevelType w:val="multilevel"/>
    <w:tmpl w:val="3F5278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19"/>
  </w:num>
  <w:num w:numId="5">
    <w:abstractNumId w:val="2"/>
  </w:num>
  <w:num w:numId="6">
    <w:abstractNumId w:val="10"/>
  </w:num>
  <w:num w:numId="7">
    <w:abstractNumId w:val="24"/>
  </w:num>
  <w:num w:numId="8">
    <w:abstractNumId w:val="22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13"/>
  </w:num>
  <w:num w:numId="14">
    <w:abstractNumId w:val="1"/>
  </w:num>
  <w:num w:numId="15">
    <w:abstractNumId w:val="18"/>
  </w:num>
  <w:num w:numId="16">
    <w:abstractNumId w:val="20"/>
  </w:num>
  <w:num w:numId="17">
    <w:abstractNumId w:val="11"/>
  </w:num>
  <w:num w:numId="18">
    <w:abstractNumId w:val="14"/>
  </w:num>
  <w:num w:numId="19">
    <w:abstractNumId w:val="9"/>
  </w:num>
  <w:num w:numId="20">
    <w:abstractNumId w:val="16"/>
  </w:num>
  <w:num w:numId="21">
    <w:abstractNumId w:val="8"/>
  </w:num>
  <w:num w:numId="22">
    <w:abstractNumId w:val="15"/>
  </w:num>
  <w:num w:numId="23">
    <w:abstractNumId w:val="17"/>
  </w:num>
  <w:num w:numId="24">
    <w:abstractNumId w:val="21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86"/>
    <w:rsid w:val="0001010E"/>
    <w:rsid w:val="000128A1"/>
    <w:rsid w:val="00030293"/>
    <w:rsid w:val="00030A7B"/>
    <w:rsid w:val="00053931"/>
    <w:rsid w:val="00055C8B"/>
    <w:rsid w:val="0007262B"/>
    <w:rsid w:val="000A6B52"/>
    <w:rsid w:val="000C7C94"/>
    <w:rsid w:val="000D5273"/>
    <w:rsid w:val="000F17D6"/>
    <w:rsid w:val="00133EC2"/>
    <w:rsid w:val="00134248"/>
    <w:rsid w:val="00146FC7"/>
    <w:rsid w:val="00152A85"/>
    <w:rsid w:val="001675A3"/>
    <w:rsid w:val="001766F2"/>
    <w:rsid w:val="001B1778"/>
    <w:rsid w:val="001C7B8A"/>
    <w:rsid w:val="001D019C"/>
    <w:rsid w:val="001D55EB"/>
    <w:rsid w:val="002075DF"/>
    <w:rsid w:val="00253878"/>
    <w:rsid w:val="00270DE2"/>
    <w:rsid w:val="00286C12"/>
    <w:rsid w:val="00291AC0"/>
    <w:rsid w:val="00292D51"/>
    <w:rsid w:val="002A16AF"/>
    <w:rsid w:val="002B19C6"/>
    <w:rsid w:val="002B5C73"/>
    <w:rsid w:val="002E2714"/>
    <w:rsid w:val="002F3C84"/>
    <w:rsid w:val="00301B20"/>
    <w:rsid w:val="00316250"/>
    <w:rsid w:val="003257F2"/>
    <w:rsid w:val="00340E13"/>
    <w:rsid w:val="00354738"/>
    <w:rsid w:val="00363F47"/>
    <w:rsid w:val="0036738D"/>
    <w:rsid w:val="0039677A"/>
    <w:rsid w:val="003A6B9E"/>
    <w:rsid w:val="003A7420"/>
    <w:rsid w:val="003B0F87"/>
    <w:rsid w:val="003C1AD2"/>
    <w:rsid w:val="003C55FF"/>
    <w:rsid w:val="003E4D9E"/>
    <w:rsid w:val="003E736A"/>
    <w:rsid w:val="00465ACD"/>
    <w:rsid w:val="0047635B"/>
    <w:rsid w:val="004A5EE8"/>
    <w:rsid w:val="004C5073"/>
    <w:rsid w:val="004D53E1"/>
    <w:rsid w:val="0051698B"/>
    <w:rsid w:val="00525E04"/>
    <w:rsid w:val="00590AB6"/>
    <w:rsid w:val="00590F4B"/>
    <w:rsid w:val="00590F96"/>
    <w:rsid w:val="005A582F"/>
    <w:rsid w:val="005A6B8F"/>
    <w:rsid w:val="005A7A19"/>
    <w:rsid w:val="005D440F"/>
    <w:rsid w:val="005E244B"/>
    <w:rsid w:val="00604812"/>
    <w:rsid w:val="0061059C"/>
    <w:rsid w:val="006314E0"/>
    <w:rsid w:val="0063783C"/>
    <w:rsid w:val="006A3511"/>
    <w:rsid w:val="006B076C"/>
    <w:rsid w:val="006E6C63"/>
    <w:rsid w:val="00711C5A"/>
    <w:rsid w:val="00725873"/>
    <w:rsid w:val="0074243A"/>
    <w:rsid w:val="00797564"/>
    <w:rsid w:val="007B7EB3"/>
    <w:rsid w:val="007C2DF2"/>
    <w:rsid w:val="007D26E4"/>
    <w:rsid w:val="007E38E4"/>
    <w:rsid w:val="007E4FD9"/>
    <w:rsid w:val="007F2FD2"/>
    <w:rsid w:val="0081440C"/>
    <w:rsid w:val="0081783F"/>
    <w:rsid w:val="008620A8"/>
    <w:rsid w:val="0086383A"/>
    <w:rsid w:val="008656C1"/>
    <w:rsid w:val="008A75DA"/>
    <w:rsid w:val="008C1D53"/>
    <w:rsid w:val="008D2C73"/>
    <w:rsid w:val="008E1B1C"/>
    <w:rsid w:val="008F7B9F"/>
    <w:rsid w:val="009043A5"/>
    <w:rsid w:val="00904880"/>
    <w:rsid w:val="009049CE"/>
    <w:rsid w:val="009138F8"/>
    <w:rsid w:val="00920179"/>
    <w:rsid w:val="00924C20"/>
    <w:rsid w:val="00927D47"/>
    <w:rsid w:val="00934EBE"/>
    <w:rsid w:val="00945C07"/>
    <w:rsid w:val="00986440"/>
    <w:rsid w:val="009A66C2"/>
    <w:rsid w:val="009B2143"/>
    <w:rsid w:val="009D154E"/>
    <w:rsid w:val="009E5126"/>
    <w:rsid w:val="009E718D"/>
    <w:rsid w:val="009F66BE"/>
    <w:rsid w:val="00A01031"/>
    <w:rsid w:val="00A04438"/>
    <w:rsid w:val="00A27C33"/>
    <w:rsid w:val="00A676D3"/>
    <w:rsid w:val="00A722DC"/>
    <w:rsid w:val="00A843D6"/>
    <w:rsid w:val="00A92E79"/>
    <w:rsid w:val="00AA401E"/>
    <w:rsid w:val="00AB4912"/>
    <w:rsid w:val="00AC5901"/>
    <w:rsid w:val="00AE2378"/>
    <w:rsid w:val="00B557D1"/>
    <w:rsid w:val="00B61380"/>
    <w:rsid w:val="00B9685C"/>
    <w:rsid w:val="00BB145A"/>
    <w:rsid w:val="00BB5D47"/>
    <w:rsid w:val="00BC109F"/>
    <w:rsid w:val="00BE77DD"/>
    <w:rsid w:val="00BF333D"/>
    <w:rsid w:val="00C009F2"/>
    <w:rsid w:val="00C1638A"/>
    <w:rsid w:val="00C239CC"/>
    <w:rsid w:val="00C32360"/>
    <w:rsid w:val="00C3522A"/>
    <w:rsid w:val="00C516BD"/>
    <w:rsid w:val="00C536B8"/>
    <w:rsid w:val="00C678DE"/>
    <w:rsid w:val="00C7080F"/>
    <w:rsid w:val="00C71A45"/>
    <w:rsid w:val="00C77A2B"/>
    <w:rsid w:val="00C966DC"/>
    <w:rsid w:val="00CA6781"/>
    <w:rsid w:val="00CB7D0B"/>
    <w:rsid w:val="00CC3354"/>
    <w:rsid w:val="00D04986"/>
    <w:rsid w:val="00D21994"/>
    <w:rsid w:val="00D3692E"/>
    <w:rsid w:val="00D4546A"/>
    <w:rsid w:val="00D527C4"/>
    <w:rsid w:val="00D7054E"/>
    <w:rsid w:val="00D8371F"/>
    <w:rsid w:val="00DB3EDC"/>
    <w:rsid w:val="00DF1FAE"/>
    <w:rsid w:val="00E2441C"/>
    <w:rsid w:val="00E25C82"/>
    <w:rsid w:val="00E67761"/>
    <w:rsid w:val="00E76713"/>
    <w:rsid w:val="00E87817"/>
    <w:rsid w:val="00EA3716"/>
    <w:rsid w:val="00EC0665"/>
    <w:rsid w:val="00EC7C2A"/>
    <w:rsid w:val="00EF7E9B"/>
    <w:rsid w:val="00F04176"/>
    <w:rsid w:val="00F0690C"/>
    <w:rsid w:val="00F114B0"/>
    <w:rsid w:val="00F81924"/>
    <w:rsid w:val="00F9678C"/>
    <w:rsid w:val="00FA3B1E"/>
    <w:rsid w:val="00FB0AC9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unhideWhenUsed/>
    <w:qFormat/>
    <w:rsid w:val="00EC0665"/>
    <w:pPr>
      <w:widowControl w:val="0"/>
      <w:spacing w:before="10"/>
      <w:ind w:left="564"/>
      <w:outlineLvl w:val="2"/>
    </w:pPr>
    <w:rPr>
      <w:rFonts w:ascii="Cambria" w:eastAsia="Cambria" w:hAnsi="Cambria" w:cstheme="minorBidi"/>
      <w:b/>
      <w:bCs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04986"/>
    <w:rPr>
      <w:rFonts w:cs="Times New Roman"/>
      <w:color w:val="0000FF"/>
      <w:u w:val="single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04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D04986"/>
    <w:rPr>
      <w:noProof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04986"/>
    <w:rPr>
      <w:rFonts w:ascii="Calibri" w:eastAsia="Times New Roman" w:hAnsi="Calibri" w:cs="Times New Roman"/>
    </w:rPr>
  </w:style>
  <w:style w:type="character" w:customStyle="1" w:styleId="st">
    <w:name w:val="st"/>
    <w:rsid w:val="00D04986"/>
  </w:style>
  <w:style w:type="paragraph" w:styleId="Zarkazkladnhotextu">
    <w:name w:val="Body Text Indent"/>
    <w:basedOn w:val="Normlny"/>
    <w:link w:val="ZarkazkladnhotextuChar"/>
    <w:uiPriority w:val="99"/>
    <w:rsid w:val="00D049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D04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il">
    <w:name w:val="il"/>
    <w:rsid w:val="00D04986"/>
  </w:style>
  <w:style w:type="paragraph" w:styleId="Textbubliny">
    <w:name w:val="Balloon Text"/>
    <w:basedOn w:val="Normlny"/>
    <w:link w:val="TextbublinyChar"/>
    <w:uiPriority w:val="99"/>
    <w:semiHidden/>
    <w:unhideWhenUsed/>
    <w:rsid w:val="008A7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DA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3C55F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2B19C6"/>
    <w:pPr>
      <w:spacing w:after="0"/>
    </w:pPr>
    <w:rPr>
      <w:rFonts w:ascii="Arial" w:eastAsia="Arial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2D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2D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lue">
    <w:name w:val="blue"/>
    <w:basedOn w:val="Predvolenpsmoodseku"/>
    <w:rsid w:val="00363F47"/>
  </w:style>
  <w:style w:type="character" w:customStyle="1" w:styleId="blue1">
    <w:name w:val="blue1"/>
    <w:basedOn w:val="Predvolenpsmoodseku"/>
    <w:rsid w:val="00270DE2"/>
    <w:rPr>
      <w:color w:val="1C6FB7"/>
      <w:bdr w:val="none" w:sz="0" w:space="0" w:color="auto" w:frame="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B5C73"/>
    <w:rPr>
      <w:color w:val="605E5C"/>
      <w:shd w:val="clear" w:color="auto" w:fill="E1DFDD"/>
    </w:rPr>
  </w:style>
  <w:style w:type="numbering" w:customStyle="1" w:styleId="tl1">
    <w:name w:val="Štýl1"/>
    <w:uiPriority w:val="99"/>
    <w:rsid w:val="00152A85"/>
    <w:pPr>
      <w:numPr>
        <w:numId w:val="8"/>
      </w:numPr>
    </w:pPr>
  </w:style>
  <w:style w:type="numbering" w:customStyle="1" w:styleId="tl2">
    <w:name w:val="Štýl2"/>
    <w:uiPriority w:val="99"/>
    <w:rsid w:val="00152A85"/>
    <w:pPr>
      <w:numPr>
        <w:numId w:val="9"/>
      </w:numPr>
    </w:pPr>
  </w:style>
  <w:style w:type="numbering" w:customStyle="1" w:styleId="tl3">
    <w:name w:val="Štýl3"/>
    <w:uiPriority w:val="99"/>
    <w:rsid w:val="00152A85"/>
    <w:pPr>
      <w:numPr>
        <w:numId w:val="10"/>
      </w:numPr>
    </w:pPr>
  </w:style>
  <w:style w:type="numbering" w:customStyle="1" w:styleId="tl4">
    <w:name w:val="Štýl4"/>
    <w:uiPriority w:val="99"/>
    <w:rsid w:val="00152A85"/>
    <w:pPr>
      <w:numPr>
        <w:numId w:val="11"/>
      </w:numPr>
    </w:pPr>
  </w:style>
  <w:style w:type="numbering" w:customStyle="1" w:styleId="tl5">
    <w:name w:val="Štýl5"/>
    <w:uiPriority w:val="99"/>
    <w:rsid w:val="00152A85"/>
    <w:pPr>
      <w:numPr>
        <w:numId w:val="12"/>
      </w:numPr>
    </w:pPr>
  </w:style>
  <w:style w:type="numbering" w:customStyle="1" w:styleId="tl6">
    <w:name w:val="Štýl6"/>
    <w:uiPriority w:val="99"/>
    <w:rsid w:val="00152A85"/>
    <w:pPr>
      <w:numPr>
        <w:numId w:val="14"/>
      </w:numPr>
    </w:pPr>
  </w:style>
  <w:style w:type="numbering" w:customStyle="1" w:styleId="tl7">
    <w:name w:val="Štýl7"/>
    <w:uiPriority w:val="99"/>
    <w:rsid w:val="0081783F"/>
    <w:pPr>
      <w:numPr>
        <w:numId w:val="17"/>
      </w:numPr>
    </w:pPr>
  </w:style>
  <w:style w:type="numbering" w:customStyle="1" w:styleId="tl8">
    <w:name w:val="Štýl8"/>
    <w:uiPriority w:val="99"/>
    <w:rsid w:val="0081783F"/>
    <w:pPr>
      <w:numPr>
        <w:numId w:val="18"/>
      </w:numPr>
    </w:pPr>
  </w:style>
  <w:style w:type="numbering" w:customStyle="1" w:styleId="tl9">
    <w:name w:val="Štýl9"/>
    <w:uiPriority w:val="99"/>
    <w:rsid w:val="0081783F"/>
    <w:pPr>
      <w:numPr>
        <w:numId w:val="19"/>
      </w:numPr>
    </w:pPr>
  </w:style>
  <w:style w:type="numbering" w:customStyle="1" w:styleId="tl10">
    <w:name w:val="Štýl10"/>
    <w:uiPriority w:val="99"/>
    <w:rsid w:val="0081783F"/>
    <w:pPr>
      <w:numPr>
        <w:numId w:val="20"/>
      </w:numPr>
    </w:pPr>
  </w:style>
  <w:style w:type="numbering" w:customStyle="1" w:styleId="tl11">
    <w:name w:val="Štýl11"/>
    <w:uiPriority w:val="99"/>
    <w:rsid w:val="0081783F"/>
    <w:pPr>
      <w:numPr>
        <w:numId w:val="21"/>
      </w:numPr>
    </w:pPr>
  </w:style>
  <w:style w:type="numbering" w:customStyle="1" w:styleId="tl12">
    <w:name w:val="Štýl12"/>
    <w:uiPriority w:val="99"/>
    <w:rsid w:val="0081783F"/>
    <w:pPr>
      <w:numPr>
        <w:numId w:val="22"/>
      </w:numPr>
    </w:pPr>
  </w:style>
  <w:style w:type="numbering" w:customStyle="1" w:styleId="tl13">
    <w:name w:val="Štýl13"/>
    <w:uiPriority w:val="99"/>
    <w:rsid w:val="0081783F"/>
    <w:pPr>
      <w:numPr>
        <w:numId w:val="23"/>
      </w:numPr>
    </w:pPr>
  </w:style>
  <w:style w:type="numbering" w:customStyle="1" w:styleId="tl14">
    <w:name w:val="Štýl14"/>
    <w:uiPriority w:val="99"/>
    <w:rsid w:val="0081783F"/>
    <w:pPr>
      <w:numPr>
        <w:numId w:val="24"/>
      </w:numPr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53931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rsid w:val="00EC0665"/>
    <w:rPr>
      <w:rFonts w:ascii="Cambria" w:eastAsia="Cambria" w:hAnsi="Cambri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unhideWhenUsed/>
    <w:qFormat/>
    <w:rsid w:val="00EC0665"/>
    <w:pPr>
      <w:widowControl w:val="0"/>
      <w:spacing w:before="10"/>
      <w:ind w:left="564"/>
      <w:outlineLvl w:val="2"/>
    </w:pPr>
    <w:rPr>
      <w:rFonts w:ascii="Cambria" w:eastAsia="Cambria" w:hAnsi="Cambria" w:cstheme="minorBidi"/>
      <w:b/>
      <w:bCs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04986"/>
    <w:rPr>
      <w:rFonts w:cs="Times New Roman"/>
      <w:color w:val="0000FF"/>
      <w:u w:val="single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04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D04986"/>
    <w:rPr>
      <w:noProof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04986"/>
    <w:rPr>
      <w:rFonts w:ascii="Calibri" w:eastAsia="Times New Roman" w:hAnsi="Calibri" w:cs="Times New Roman"/>
    </w:rPr>
  </w:style>
  <w:style w:type="character" w:customStyle="1" w:styleId="st">
    <w:name w:val="st"/>
    <w:rsid w:val="00D04986"/>
  </w:style>
  <w:style w:type="paragraph" w:styleId="Zarkazkladnhotextu">
    <w:name w:val="Body Text Indent"/>
    <w:basedOn w:val="Normlny"/>
    <w:link w:val="ZarkazkladnhotextuChar"/>
    <w:uiPriority w:val="99"/>
    <w:rsid w:val="00D049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D04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il">
    <w:name w:val="il"/>
    <w:rsid w:val="00D04986"/>
  </w:style>
  <w:style w:type="paragraph" w:styleId="Textbubliny">
    <w:name w:val="Balloon Text"/>
    <w:basedOn w:val="Normlny"/>
    <w:link w:val="TextbublinyChar"/>
    <w:uiPriority w:val="99"/>
    <w:semiHidden/>
    <w:unhideWhenUsed/>
    <w:rsid w:val="008A7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DA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3C55F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2B19C6"/>
    <w:pPr>
      <w:spacing w:after="0"/>
    </w:pPr>
    <w:rPr>
      <w:rFonts w:ascii="Arial" w:eastAsia="Arial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2D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2D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lue">
    <w:name w:val="blue"/>
    <w:basedOn w:val="Predvolenpsmoodseku"/>
    <w:rsid w:val="00363F47"/>
  </w:style>
  <w:style w:type="character" w:customStyle="1" w:styleId="blue1">
    <w:name w:val="blue1"/>
    <w:basedOn w:val="Predvolenpsmoodseku"/>
    <w:rsid w:val="00270DE2"/>
    <w:rPr>
      <w:color w:val="1C6FB7"/>
      <w:bdr w:val="none" w:sz="0" w:space="0" w:color="auto" w:frame="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B5C73"/>
    <w:rPr>
      <w:color w:val="605E5C"/>
      <w:shd w:val="clear" w:color="auto" w:fill="E1DFDD"/>
    </w:rPr>
  </w:style>
  <w:style w:type="numbering" w:customStyle="1" w:styleId="tl1">
    <w:name w:val="Štýl1"/>
    <w:uiPriority w:val="99"/>
    <w:rsid w:val="00152A85"/>
    <w:pPr>
      <w:numPr>
        <w:numId w:val="8"/>
      </w:numPr>
    </w:pPr>
  </w:style>
  <w:style w:type="numbering" w:customStyle="1" w:styleId="tl2">
    <w:name w:val="Štýl2"/>
    <w:uiPriority w:val="99"/>
    <w:rsid w:val="00152A85"/>
    <w:pPr>
      <w:numPr>
        <w:numId w:val="9"/>
      </w:numPr>
    </w:pPr>
  </w:style>
  <w:style w:type="numbering" w:customStyle="1" w:styleId="tl3">
    <w:name w:val="Štýl3"/>
    <w:uiPriority w:val="99"/>
    <w:rsid w:val="00152A85"/>
    <w:pPr>
      <w:numPr>
        <w:numId w:val="10"/>
      </w:numPr>
    </w:pPr>
  </w:style>
  <w:style w:type="numbering" w:customStyle="1" w:styleId="tl4">
    <w:name w:val="Štýl4"/>
    <w:uiPriority w:val="99"/>
    <w:rsid w:val="00152A85"/>
    <w:pPr>
      <w:numPr>
        <w:numId w:val="11"/>
      </w:numPr>
    </w:pPr>
  </w:style>
  <w:style w:type="numbering" w:customStyle="1" w:styleId="tl5">
    <w:name w:val="Štýl5"/>
    <w:uiPriority w:val="99"/>
    <w:rsid w:val="00152A85"/>
    <w:pPr>
      <w:numPr>
        <w:numId w:val="12"/>
      </w:numPr>
    </w:pPr>
  </w:style>
  <w:style w:type="numbering" w:customStyle="1" w:styleId="tl6">
    <w:name w:val="Štýl6"/>
    <w:uiPriority w:val="99"/>
    <w:rsid w:val="00152A85"/>
    <w:pPr>
      <w:numPr>
        <w:numId w:val="14"/>
      </w:numPr>
    </w:pPr>
  </w:style>
  <w:style w:type="numbering" w:customStyle="1" w:styleId="tl7">
    <w:name w:val="Štýl7"/>
    <w:uiPriority w:val="99"/>
    <w:rsid w:val="0081783F"/>
    <w:pPr>
      <w:numPr>
        <w:numId w:val="17"/>
      </w:numPr>
    </w:pPr>
  </w:style>
  <w:style w:type="numbering" w:customStyle="1" w:styleId="tl8">
    <w:name w:val="Štýl8"/>
    <w:uiPriority w:val="99"/>
    <w:rsid w:val="0081783F"/>
    <w:pPr>
      <w:numPr>
        <w:numId w:val="18"/>
      </w:numPr>
    </w:pPr>
  </w:style>
  <w:style w:type="numbering" w:customStyle="1" w:styleId="tl9">
    <w:name w:val="Štýl9"/>
    <w:uiPriority w:val="99"/>
    <w:rsid w:val="0081783F"/>
    <w:pPr>
      <w:numPr>
        <w:numId w:val="19"/>
      </w:numPr>
    </w:pPr>
  </w:style>
  <w:style w:type="numbering" w:customStyle="1" w:styleId="tl10">
    <w:name w:val="Štýl10"/>
    <w:uiPriority w:val="99"/>
    <w:rsid w:val="0081783F"/>
    <w:pPr>
      <w:numPr>
        <w:numId w:val="20"/>
      </w:numPr>
    </w:pPr>
  </w:style>
  <w:style w:type="numbering" w:customStyle="1" w:styleId="tl11">
    <w:name w:val="Štýl11"/>
    <w:uiPriority w:val="99"/>
    <w:rsid w:val="0081783F"/>
    <w:pPr>
      <w:numPr>
        <w:numId w:val="21"/>
      </w:numPr>
    </w:pPr>
  </w:style>
  <w:style w:type="numbering" w:customStyle="1" w:styleId="tl12">
    <w:name w:val="Štýl12"/>
    <w:uiPriority w:val="99"/>
    <w:rsid w:val="0081783F"/>
    <w:pPr>
      <w:numPr>
        <w:numId w:val="22"/>
      </w:numPr>
    </w:pPr>
  </w:style>
  <w:style w:type="numbering" w:customStyle="1" w:styleId="tl13">
    <w:name w:val="Štýl13"/>
    <w:uiPriority w:val="99"/>
    <w:rsid w:val="0081783F"/>
    <w:pPr>
      <w:numPr>
        <w:numId w:val="23"/>
      </w:numPr>
    </w:pPr>
  </w:style>
  <w:style w:type="numbering" w:customStyle="1" w:styleId="tl14">
    <w:name w:val="Štýl14"/>
    <w:uiPriority w:val="99"/>
    <w:rsid w:val="0081783F"/>
    <w:pPr>
      <w:numPr>
        <w:numId w:val="24"/>
      </w:numPr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53931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rsid w:val="00EC0665"/>
    <w:rPr>
      <w:rFonts w:ascii="Cambria" w:eastAsia="Cambria" w:hAnsi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rabovska@polygrafick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rabovska@polygrafic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72B2F-CEC1-4A3A-8236-FB4C2A5F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Alžbeta Plaskurová</cp:lastModifiedBy>
  <cp:revision>3</cp:revision>
  <cp:lastPrinted>2019-07-25T12:47:00Z</cp:lastPrinted>
  <dcterms:created xsi:type="dcterms:W3CDTF">2019-10-30T08:06:00Z</dcterms:created>
  <dcterms:modified xsi:type="dcterms:W3CDTF">2019-10-30T08:16:00Z</dcterms:modified>
</cp:coreProperties>
</file>