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A50" w14:textId="77777777" w:rsidR="0063542F" w:rsidRPr="00B32895" w:rsidRDefault="0063542F" w:rsidP="00B91F95">
      <w:pPr>
        <w:shd w:val="clear" w:color="auto" w:fill="FFFFFF"/>
        <w:spacing w:after="40" w:line="240" w:lineRule="auto"/>
        <w:jc w:val="both"/>
        <w:outlineLvl w:val="0"/>
        <w:rPr>
          <w:rFonts w:ascii="Open Sans" w:eastAsia="Times New Roman" w:hAnsi="Open Sans" w:cs="Open Sans"/>
          <w:caps/>
          <w:color w:val="333333"/>
          <w:spacing w:val="-10"/>
          <w:kern w:val="36"/>
          <w:sz w:val="30"/>
          <w:szCs w:val="18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aps/>
          <w:color w:val="333333"/>
          <w:spacing w:val="-10"/>
          <w:kern w:val="36"/>
          <w:sz w:val="30"/>
          <w:szCs w:val="18"/>
          <w:lang w:eastAsia="sk-SK"/>
        </w:rPr>
        <w:t>PARAMETRE PRE NOTEBOOK</w:t>
      </w:r>
    </w:p>
    <w:p w14:paraId="6A20514B" w14:textId="77777777" w:rsidR="00B91F95" w:rsidRDefault="00B91F95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</w:p>
    <w:p w14:paraId="74DB891A" w14:textId="77777777" w:rsidR="00435154" w:rsidRPr="00B32895" w:rsidRDefault="00435154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 xml:space="preserve">Minimálne </w:t>
      </w:r>
      <w:r w:rsidR="00C028DE"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parametre</w:t>
      </w: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:</w:t>
      </w:r>
    </w:p>
    <w:p w14:paraId="2527A900" w14:textId="5AB853FC" w:rsidR="00B91F95" w:rsidRDefault="0063542F" w:rsidP="00435E5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Procesor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64489E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64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bitová</w:t>
      </w:r>
      <w:r w:rsidR="0064489E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podpora, 2GHz</w:t>
      </w:r>
    </w:p>
    <w:p w14:paraId="7D8B36E5" w14:textId="30E356E0" w:rsidR="00B91F95" w:rsidRDefault="000855E8" w:rsidP="00B91F95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Intel 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7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generácie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 vyššie</w:t>
      </w:r>
    </w:p>
    <w:p w14:paraId="16F8BCC6" w14:textId="19469AD1" w:rsidR="002B51AD" w:rsidRDefault="000855E8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AMD </w:t>
      </w:r>
      <w:proofErr w:type="spellStart"/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Ryzen</w:t>
      </w:r>
      <w:proofErr w:type="spellEnd"/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™ </w:t>
      </w:r>
      <w:r w:rsidR="005C5274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000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3471F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série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alebo novší</w:t>
      </w:r>
    </w:p>
    <w:p w14:paraId="6B426BC7" w14:textId="2204F1B6" w:rsidR="002B730D" w:rsidRDefault="002B730D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Apple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Silicon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procesor</w:t>
      </w:r>
    </w:p>
    <w:p w14:paraId="5002C77B" w14:textId="70CB8DEE" w:rsidR="00956CA0" w:rsidRDefault="0063542F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2B51A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Operačný</w:t>
      </w:r>
      <w:r w:rsidRP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2B51A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systém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Windows 11, 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Windows 10 verzie 21H1,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21H2, 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20H2, (vetvy LTSB n</w:t>
      </w:r>
      <w:r w:rsidR="000376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i</w:t>
      </w:r>
      <w:r w:rsidR="00956CA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 sú podporované)</w:t>
      </w:r>
    </w:p>
    <w:p w14:paraId="7C1FC59A" w14:textId="7D66E630" w:rsidR="002B51AD" w:rsidRPr="002B51AD" w:rsidRDefault="00956CA0" w:rsidP="002B51AD">
      <w:pPr>
        <w:shd w:val="clear" w:color="auto" w:fill="FFFFFF"/>
        <w:spacing w:after="40" w:line="240" w:lineRule="auto"/>
        <w:ind w:left="2120" w:hanging="2120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OS 13 (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Ventura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  <w:r w:rsidR="0058500B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macOS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 (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Monterey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macOS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11 (Big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Sur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) </w:t>
      </w:r>
    </w:p>
    <w:p w14:paraId="1499384F" w14:textId="69EC903E" w:rsidR="00876869" w:rsidRPr="00B328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RAM: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 GB</w:t>
      </w:r>
    </w:p>
    <w:p w14:paraId="5511F01C" w14:textId="486A994A" w:rsidR="00B91F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GPU: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7686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2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</w:t>
      </w:r>
    </w:p>
    <w:p w14:paraId="2C3551F7" w14:textId="5179FECC" w:rsidR="00B91F95" w:rsidRDefault="00876869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9354E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podpora </w:t>
      </w:r>
      <w:proofErr w:type="spellStart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DirectX</w:t>
      </w:r>
      <w:proofErr w:type="spellEnd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</w:t>
      </w:r>
    </w:p>
    <w:p w14:paraId="5030AFC6" w14:textId="275E29D2" w:rsidR="005C5274" w:rsidRDefault="005C5274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pre Mac GPU s podporou Metal</w:t>
      </w:r>
    </w:p>
    <w:p w14:paraId="14964ADF" w14:textId="7B05CECF" w:rsidR="00C239F1" w:rsidRPr="00B32895" w:rsidRDefault="00C239F1" w:rsidP="00426DDC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33221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(pre maximálny výkon softwarov Adobe je potrebné skontrolovať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A35E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zoznam podporovaných </w:t>
      </w:r>
      <w:r w:rsidR="0033221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zariadení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na </w:t>
      </w:r>
      <w:r w:rsidR="00B91F95" w:rsidRPr="000376FE">
        <w:rPr>
          <w:rFonts w:ascii="Open Sans" w:eastAsia="Times New Roman" w:hAnsi="Open Sans" w:cs="Open Sans"/>
          <w:b/>
          <w:color w:val="333333"/>
          <w:sz w:val="21"/>
          <w:szCs w:val="21"/>
          <w:lang w:eastAsia="sk-SK"/>
        </w:rPr>
        <w:t>a</w:t>
      </w:r>
      <w:r w:rsidRPr="000376FE">
        <w:rPr>
          <w:rFonts w:ascii="Open Sans" w:eastAsia="Times New Roman" w:hAnsi="Open Sans" w:cs="Open Sans"/>
          <w:b/>
          <w:color w:val="333333"/>
          <w:sz w:val="21"/>
          <w:szCs w:val="21"/>
          <w:lang w:eastAsia="sk-SK"/>
        </w:rPr>
        <w:t>dobe.com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</w:p>
    <w:p w14:paraId="64C31431" w14:textId="1AEF9487" w:rsidR="00332213" w:rsidRPr="00B32895" w:rsidRDefault="00332213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DB7D5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Pevný disk:</w:t>
      </w:r>
      <w:r w:rsidR="008F7363" w:rsidRP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na inštaláciu jedného softwaru je potreba maximálne 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 voľného miesta</w:t>
      </w:r>
      <w:r w:rsidR="00DB7D56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 odporúčaná kapacita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voľného miesta je</w:t>
      </w:r>
      <w:r w:rsidR="00DB7D56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16 GB</w:t>
      </w:r>
      <w:r w:rsidR="00435154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 Pre štúdium je potrebných približne 9 softwarov od Adobe. V priebehu používanie sa môže software vyžadovať viac miesta ako pri prvotnej inštalácií. Takisto treba myslieť na dostatočnú rezervu na dočasné súbory ktoré sa vytvárajú pri práci so softwarmi.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Odporúča sa rýchly interný SSD disk.</w:t>
      </w:r>
    </w:p>
    <w:p w14:paraId="73E0BD04" w14:textId="77777777" w:rsidR="00426DDC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Rozlíšenie obrazovky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2AEA8B12" w14:textId="704FCD8E" w:rsidR="00876869" w:rsidRPr="00B32895" w:rsidRDefault="00426DDC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1280 x 800</w:t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(zo skúsenosti odporúčame obrazovku s uhlopriečkou 15“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alebo viac)</w:t>
      </w:r>
    </w:p>
    <w:p w14:paraId="19A571A5" w14:textId="77777777" w:rsidR="00426DDC" w:rsidRDefault="00161123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Odporučená konektivita</w:t>
      </w:r>
      <w:r w:rsidR="0063542F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0855E8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02E60144" w14:textId="6E7CC6F5" w:rsidR="00876869" w:rsidRDefault="00426DDC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63542F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Ethernet</w:t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port</w:t>
      </w:r>
      <w:r w:rsidR="00935F9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(RJ45)</w:t>
      </w:r>
      <w:r w:rsidR="00161123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 WiFi, HDMI alebo VGA</w:t>
      </w:r>
    </w:p>
    <w:p w14:paraId="4CCB4B5E" w14:textId="43E99399" w:rsidR="002268D8" w:rsidRPr="002268D8" w:rsidRDefault="002268D8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 xml:space="preserve">Príslušenstvo: </w:t>
      </w:r>
      <w:r w:rsidR="00B91F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Myš (odporúčame myš s vysokou citlivosťou), veľkú podložku pod myš</w:t>
      </w:r>
    </w:p>
    <w:p w14:paraId="2E1741CC" w14:textId="77777777" w:rsidR="00B91F95" w:rsidRDefault="00B91F95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</w:p>
    <w:p w14:paraId="4D440820" w14:textId="77777777" w:rsidR="00876869" w:rsidRPr="00B32895" w:rsidRDefault="0063542F" w:rsidP="00B91F95">
      <w:pPr>
        <w:shd w:val="clear" w:color="auto" w:fill="FFFFFF"/>
        <w:spacing w:after="4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 xml:space="preserve">Doporučené </w:t>
      </w:r>
      <w:r w:rsidR="00C028DE"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parametre</w:t>
      </w:r>
      <w:r w:rsidRPr="00B3289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sk-SK"/>
        </w:rPr>
        <w:t>:</w:t>
      </w:r>
    </w:p>
    <w:p w14:paraId="45F8855F" w14:textId="19F4338E" w:rsidR="00B91F95" w:rsidRDefault="00A64D7B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Procesor</w:t>
      </w:r>
      <w:r w:rsid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:</w:t>
      </w:r>
      <w:r w:rsidR="00B91F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64 bitová podpora, 3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GHz</w:t>
      </w:r>
    </w:p>
    <w:p w14:paraId="6A216DDE" w14:textId="77777777" w:rsidR="00B91F95" w:rsidRDefault="00B91F95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Intel </w:t>
      </w:r>
      <w:r w:rsidR="0083511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7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generácie</w:t>
      </w:r>
    </w:p>
    <w:p w14:paraId="1F80CE1E" w14:textId="193FA1D6" w:rsidR="00A64D7B" w:rsidRDefault="00B91F95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AMD </w:t>
      </w:r>
      <w:proofErr w:type="spellStart"/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Ryzen</w:t>
      </w:r>
      <w:proofErr w:type="spellEnd"/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™ </w:t>
      </w:r>
      <w:r w:rsidR="00835119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3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000</w:t>
      </w:r>
      <w:r w:rsidR="00BD3930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="00A64D7B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série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/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Threadripper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2000 alebo novší</w:t>
      </w:r>
    </w:p>
    <w:p w14:paraId="7C6F96E8" w14:textId="27DA746E" w:rsidR="002B730D" w:rsidRPr="00B32895" w:rsidRDefault="002B730D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Apple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Silicon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procesor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M2 Pro</w:t>
      </w:r>
    </w:p>
    <w:p w14:paraId="2B702107" w14:textId="77777777" w:rsidR="00E53A21" w:rsidRPr="00B328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RAM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16 GB (32GB pre podporu editovanie videa v 4K rozlíšení)</w:t>
      </w:r>
    </w:p>
    <w:p w14:paraId="07AFD201" w14:textId="02532A71" w:rsidR="00B91F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GPU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6</w:t>
      </w:r>
      <w:r w:rsidR="000C5E1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a viacej pre </w:t>
      </w:r>
      <w:proofErr w:type="spellStart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ediáciu</w:t>
      </w:r>
      <w:proofErr w:type="spellEnd"/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videa v 4K</w:t>
      </w:r>
    </w:p>
    <w:p w14:paraId="7F181646" w14:textId="3C5E64E6" w:rsidR="00B91F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podpora </w:t>
      </w:r>
      <w:proofErr w:type="spellStart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DirectX</w:t>
      </w:r>
      <w:proofErr w:type="spellEnd"/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12</w:t>
      </w:r>
    </w:p>
    <w:p w14:paraId="0C51949D" w14:textId="2AC952AB" w:rsidR="00956CA0" w:rsidRDefault="00956CA0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>pre Mac GPU s podporou Metal</w:t>
      </w:r>
    </w:p>
    <w:p w14:paraId="5A1B782F" w14:textId="77777777" w:rsidR="00E53A21" w:rsidRPr="00B32895" w:rsidRDefault="00E53A21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  <w:t xml:space="preserve">(pre maximálny výkon softwarov Adobe je potrebné skontrolovať zoznam podporovaných zariadení na </w:t>
      </w: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adobe.com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)</w:t>
      </w:r>
    </w:p>
    <w:p w14:paraId="6ADE8D8C" w14:textId="688FD936" w:rsidR="00435154" w:rsidRPr="00B32895" w:rsidRDefault="00435154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Pevný disk:</w:t>
      </w: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ab/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na inštaláciu jedného softwaru je potreba maximálne </w:t>
      </w:r>
      <w:r w:rsidR="00426DDC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8</w:t>
      </w:r>
      <w:r w:rsidR="000376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GB voľného miesta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 w:rsidR="002B730D" w:rsidRP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2B730D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odporúčaná kapacita voľného miesta je 16 GB</w:t>
      </w:r>
      <w:r w:rsidR="002B730D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.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Pre štúdium je potrebných približne 9 softwarov od Adobe. V priebehu používanie sa môže software vyžadovať viac miesta ako pri prvotnej inštalácií. Takisto treba myslieť na dostatočnú rezervu na dočasné súbory</w:t>
      </w:r>
      <w:r w:rsidR="000376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,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ktoré sa vytvárajú pri práci so softwarmi.</w:t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 </w:t>
      </w:r>
      <w:r w:rsidR="002268D8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Pre r</w:t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ýchlu odozvu systému a softwarov odporúčame SSD disk.</w:t>
      </w:r>
    </w:p>
    <w:p w14:paraId="7ACCE8DD" w14:textId="77777777" w:rsidR="0058500B" w:rsidRDefault="008B7D0A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 w:rsidRPr="00B32895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sk-SK"/>
        </w:rPr>
        <w:t>Rozlíšenie obrazovky</w:t>
      </w:r>
      <w:r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: </w:t>
      </w:r>
      <w:r w:rsidR="00A35EFE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</w:p>
    <w:p w14:paraId="76E911F7" w14:textId="2F2A1B52" w:rsidR="00B32895" w:rsidRPr="002268D8" w:rsidRDefault="0058500B" w:rsidP="00B91F95">
      <w:pPr>
        <w:shd w:val="clear" w:color="auto" w:fill="FFFFFF"/>
        <w:spacing w:after="40" w:line="240" w:lineRule="auto"/>
        <w:ind w:left="2127" w:hanging="212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ab/>
      </w:r>
      <w:r w:rsidR="008B7D0A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 xml:space="preserve">1920 x 1080 alebo väčšie </w:t>
      </w:r>
      <w:r w:rsidR="00D3561C" w:rsidRPr="00B32895">
        <w:rPr>
          <w:rFonts w:ascii="Open Sans" w:eastAsia="Times New Roman" w:hAnsi="Open Sans" w:cs="Open Sans"/>
          <w:color w:val="333333"/>
          <w:sz w:val="21"/>
          <w:szCs w:val="21"/>
          <w:lang w:eastAsia="sk-SK"/>
        </w:rPr>
        <w:t>(zo skúsenosti odporúčame obrazovku s uhlopriečkou 15“ alebo viac)</w:t>
      </w:r>
    </w:p>
    <w:sectPr w:rsidR="00B32895" w:rsidRPr="0022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F6A"/>
    <w:multiLevelType w:val="multilevel"/>
    <w:tmpl w:val="02F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9267F"/>
    <w:multiLevelType w:val="multilevel"/>
    <w:tmpl w:val="033C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A5674"/>
    <w:multiLevelType w:val="multilevel"/>
    <w:tmpl w:val="BA0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71582">
    <w:abstractNumId w:val="0"/>
  </w:num>
  <w:num w:numId="2" w16cid:durableId="1635520774">
    <w:abstractNumId w:val="1"/>
  </w:num>
  <w:num w:numId="3" w16cid:durableId="34027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2F"/>
    <w:rsid w:val="000376FE"/>
    <w:rsid w:val="000855E8"/>
    <w:rsid w:val="000C3181"/>
    <w:rsid w:val="000C5E18"/>
    <w:rsid w:val="00161123"/>
    <w:rsid w:val="002268D8"/>
    <w:rsid w:val="002B51AD"/>
    <w:rsid w:val="002B730D"/>
    <w:rsid w:val="003009D6"/>
    <w:rsid w:val="00332213"/>
    <w:rsid w:val="003471F8"/>
    <w:rsid w:val="003E551F"/>
    <w:rsid w:val="00426DDC"/>
    <w:rsid w:val="004277FB"/>
    <w:rsid w:val="00427BB5"/>
    <w:rsid w:val="00435154"/>
    <w:rsid w:val="00435E55"/>
    <w:rsid w:val="00450005"/>
    <w:rsid w:val="004538D6"/>
    <w:rsid w:val="0058500B"/>
    <w:rsid w:val="005B2F3D"/>
    <w:rsid w:val="005C5274"/>
    <w:rsid w:val="0063542F"/>
    <w:rsid w:val="0064489E"/>
    <w:rsid w:val="0065241D"/>
    <w:rsid w:val="007F4F2C"/>
    <w:rsid w:val="00835119"/>
    <w:rsid w:val="00876869"/>
    <w:rsid w:val="008B7D0A"/>
    <w:rsid w:val="008F7363"/>
    <w:rsid w:val="009354E3"/>
    <w:rsid w:val="00935F9A"/>
    <w:rsid w:val="00956CA0"/>
    <w:rsid w:val="00A35EFE"/>
    <w:rsid w:val="00A64D7B"/>
    <w:rsid w:val="00B31716"/>
    <w:rsid w:val="00B32895"/>
    <w:rsid w:val="00B91F95"/>
    <w:rsid w:val="00BD3930"/>
    <w:rsid w:val="00C022C4"/>
    <w:rsid w:val="00C028DE"/>
    <w:rsid w:val="00C11C01"/>
    <w:rsid w:val="00C239F1"/>
    <w:rsid w:val="00CA6F30"/>
    <w:rsid w:val="00D3561C"/>
    <w:rsid w:val="00DB7D56"/>
    <w:rsid w:val="00E03AAE"/>
    <w:rsid w:val="00E53A21"/>
    <w:rsid w:val="00E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0943"/>
  <w15:docId w15:val="{8172408D-ADD5-5340-980C-A22B384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3542F"/>
    <w:pPr>
      <w:spacing w:before="300" w:after="150" w:line="240" w:lineRule="auto"/>
      <w:outlineLvl w:val="0"/>
    </w:pPr>
    <w:rPr>
      <w:rFonts w:ascii="inherit" w:eastAsia="Times New Roman" w:hAnsi="inherit" w:cs="Times New Roman"/>
      <w:caps/>
      <w:spacing w:val="-10"/>
      <w:kern w:val="36"/>
      <w:sz w:val="54"/>
      <w:szCs w:val="5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542F"/>
    <w:rPr>
      <w:rFonts w:ascii="inherit" w:eastAsia="Times New Roman" w:hAnsi="inherit" w:cs="Times New Roman"/>
      <w:caps/>
      <w:spacing w:val="-10"/>
      <w:kern w:val="36"/>
      <w:sz w:val="54"/>
      <w:szCs w:val="54"/>
      <w:lang w:eastAsia="sk-SK"/>
    </w:rPr>
  </w:style>
  <w:style w:type="character" w:styleId="Vrazn">
    <w:name w:val="Strong"/>
    <w:basedOn w:val="Predvolenpsmoodseku"/>
    <w:uiPriority w:val="22"/>
    <w:qFormat/>
    <w:rsid w:val="0063542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3542F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185">
              <w:marLeft w:val="0"/>
              <w:marRight w:val="0"/>
              <w:marTop w:val="19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6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319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22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5" w:color="EAEAEA"/>
                                    <w:left w:val="none" w:sz="0" w:space="0" w:color="auto"/>
                                    <w:bottom w:val="single" w:sz="6" w:space="5" w:color="EAEAEA"/>
                                    <w:right w:val="none" w:sz="0" w:space="0" w:color="auto"/>
                                  </w:divBdr>
                                </w:div>
                                <w:div w:id="10237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Andrej Kusenda</cp:lastModifiedBy>
  <cp:revision>2</cp:revision>
  <dcterms:created xsi:type="dcterms:W3CDTF">2023-03-07T13:58:00Z</dcterms:created>
  <dcterms:modified xsi:type="dcterms:W3CDTF">2023-03-07T13:58:00Z</dcterms:modified>
</cp:coreProperties>
</file>